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D706" w14:textId="77777777" w:rsidR="000F6803" w:rsidRPr="007432B7" w:rsidRDefault="000F6803" w:rsidP="000F6803">
      <w:pPr>
        <w:spacing w:line="216" w:lineRule="auto"/>
        <w:jc w:val="center"/>
        <w:rPr>
          <w:rFonts w:asciiTheme="majorBidi" w:hAnsiTheme="majorBidi" w:cstheme="majorBidi"/>
          <w:b/>
          <w:bCs/>
          <w:sz w:val="24"/>
          <w:szCs w:val="24"/>
        </w:rPr>
      </w:pPr>
      <w:r w:rsidRPr="007432B7">
        <w:rPr>
          <w:rFonts w:asciiTheme="majorBidi" w:hAnsiTheme="majorBidi" w:cstheme="majorBidi"/>
          <w:b/>
          <w:bCs/>
          <w:sz w:val="24"/>
          <w:szCs w:val="24"/>
        </w:rPr>
        <w:t>ОТЧЕТ</w:t>
      </w:r>
    </w:p>
    <w:p w14:paraId="5412C690"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 xml:space="preserve">управляющей организации ООО </w:t>
      </w:r>
      <w:r>
        <w:rPr>
          <w:rFonts w:asciiTheme="majorBidi" w:hAnsiTheme="majorBidi" w:cstheme="majorBidi"/>
          <w:b/>
          <w:bCs/>
          <w:sz w:val="24"/>
          <w:szCs w:val="24"/>
        </w:rPr>
        <w:t xml:space="preserve">УК </w:t>
      </w:r>
      <w:r w:rsidRPr="007432B7">
        <w:rPr>
          <w:rFonts w:asciiTheme="majorBidi" w:hAnsiTheme="majorBidi" w:cstheme="majorBidi"/>
          <w:b/>
          <w:bCs/>
          <w:sz w:val="24"/>
          <w:szCs w:val="24"/>
        </w:rPr>
        <w:t>«Жилищный стандарт»</w:t>
      </w:r>
    </w:p>
    <w:p w14:paraId="6F5863CB"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о выполненных за отчетный период работах (услугах)</w:t>
      </w:r>
    </w:p>
    <w:p w14:paraId="2CF948A6"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по договору управления многоквартирным домом, расположенным по адресу:</w:t>
      </w:r>
    </w:p>
    <w:p w14:paraId="7264E357" w14:textId="573BCF49" w:rsidR="000F6803" w:rsidRDefault="000F6803" w:rsidP="0011576F">
      <w:pPr>
        <w:spacing w:line="240" w:lineRule="auto"/>
        <w:jc w:val="center"/>
        <w:rPr>
          <w:rFonts w:asciiTheme="majorBidi" w:hAnsiTheme="majorBidi" w:cstheme="majorBidi"/>
          <w:b/>
          <w:bCs/>
          <w:sz w:val="24"/>
          <w:szCs w:val="24"/>
          <w:u w:val="single"/>
        </w:rPr>
      </w:pPr>
      <w:r w:rsidRPr="007432B7">
        <w:rPr>
          <w:rFonts w:asciiTheme="majorBidi" w:hAnsiTheme="majorBidi" w:cstheme="majorBidi"/>
          <w:b/>
          <w:bCs/>
          <w:sz w:val="24"/>
          <w:szCs w:val="24"/>
        </w:rPr>
        <w:t xml:space="preserve">г. Якутск, </w:t>
      </w:r>
      <w:r w:rsidR="001513AD">
        <w:rPr>
          <w:rFonts w:asciiTheme="majorBidi" w:hAnsiTheme="majorBidi" w:cstheme="majorBidi"/>
          <w:b/>
          <w:bCs/>
          <w:sz w:val="24"/>
          <w:szCs w:val="24"/>
        </w:rPr>
        <w:t xml:space="preserve">ул. </w:t>
      </w:r>
      <w:r w:rsidR="0011576F">
        <w:rPr>
          <w:rFonts w:asciiTheme="majorBidi" w:hAnsiTheme="majorBidi" w:cstheme="majorBidi"/>
          <w:b/>
          <w:bCs/>
          <w:sz w:val="24"/>
          <w:szCs w:val="24"/>
          <w:u w:val="single"/>
        </w:rPr>
        <w:t>Лермонтова дом 152А</w:t>
      </w:r>
    </w:p>
    <w:p w14:paraId="022351BD" w14:textId="77777777" w:rsidR="00205088" w:rsidRDefault="00205088" w:rsidP="00205088">
      <w:pPr>
        <w:spacing w:line="240" w:lineRule="auto"/>
        <w:jc w:val="center"/>
        <w:rPr>
          <w:rFonts w:asciiTheme="majorBidi" w:hAnsiTheme="majorBidi" w:cstheme="majorBidi"/>
          <w:b/>
          <w:bCs/>
          <w:sz w:val="24"/>
          <w:szCs w:val="24"/>
        </w:rPr>
      </w:pPr>
    </w:p>
    <w:p w14:paraId="79010B52" w14:textId="77777777" w:rsidR="000F6803" w:rsidRPr="00263C6B" w:rsidRDefault="000F6803" w:rsidP="000F6803">
      <w:pPr>
        <w:spacing w:line="216" w:lineRule="auto"/>
        <w:ind w:firstLine="708"/>
        <w:jc w:val="both"/>
        <w:rPr>
          <w:rFonts w:asciiTheme="majorBidi" w:hAnsiTheme="majorBidi" w:cstheme="majorBidi"/>
          <w:b/>
          <w:bCs/>
          <w:sz w:val="24"/>
          <w:szCs w:val="24"/>
        </w:rPr>
      </w:pPr>
      <w:r w:rsidRPr="00666071">
        <w:rPr>
          <w:rFonts w:asciiTheme="majorBidi" w:hAnsiTheme="majorBidi" w:cstheme="majorBidi"/>
          <w:b/>
          <w:bCs/>
          <w:sz w:val="24"/>
          <w:szCs w:val="24"/>
          <w:u w:val="single"/>
        </w:rPr>
        <w:t xml:space="preserve">1. Основная информация </w:t>
      </w:r>
    </w:p>
    <w:p w14:paraId="381C514F" w14:textId="3EF772CC" w:rsidR="000F6803" w:rsidRDefault="000F6803" w:rsidP="000F6803">
      <w:pPr>
        <w:spacing w:line="216" w:lineRule="auto"/>
        <w:jc w:val="both"/>
        <w:rPr>
          <w:rFonts w:asciiTheme="majorBidi" w:hAnsiTheme="majorBidi" w:cstheme="majorBidi"/>
          <w:sz w:val="24"/>
          <w:szCs w:val="24"/>
        </w:rPr>
      </w:pPr>
      <w:r w:rsidRPr="00666071">
        <w:rPr>
          <w:rFonts w:asciiTheme="majorBidi" w:hAnsiTheme="majorBidi" w:cstheme="majorBidi"/>
          <w:sz w:val="24"/>
          <w:szCs w:val="24"/>
        </w:rPr>
        <w:t>1.1</w:t>
      </w:r>
      <w:r>
        <w:rPr>
          <w:rFonts w:asciiTheme="majorBidi" w:hAnsiTheme="majorBidi" w:cstheme="majorBidi"/>
          <w:sz w:val="24"/>
          <w:szCs w:val="24"/>
        </w:rPr>
        <w:t xml:space="preserve">. </w:t>
      </w:r>
      <w:r w:rsidR="003B3761">
        <w:rPr>
          <w:rFonts w:asciiTheme="majorBidi" w:hAnsiTheme="majorBidi" w:cstheme="majorBidi"/>
          <w:sz w:val="24"/>
          <w:szCs w:val="24"/>
        </w:rPr>
        <w:t>Отчетный период: 20</w:t>
      </w:r>
      <w:r w:rsidR="00B9315C">
        <w:rPr>
          <w:rFonts w:asciiTheme="majorBidi" w:hAnsiTheme="majorBidi" w:cstheme="majorBidi"/>
          <w:sz w:val="24"/>
          <w:szCs w:val="24"/>
        </w:rPr>
        <w:t>20</w:t>
      </w:r>
      <w:r>
        <w:rPr>
          <w:rFonts w:asciiTheme="majorBidi" w:hAnsiTheme="majorBidi" w:cstheme="majorBidi"/>
          <w:sz w:val="24"/>
          <w:szCs w:val="24"/>
        </w:rPr>
        <w:t xml:space="preserve"> год</w:t>
      </w:r>
      <w:r w:rsidR="00B9315C">
        <w:rPr>
          <w:rFonts w:asciiTheme="majorBidi" w:hAnsiTheme="majorBidi" w:cstheme="majorBidi"/>
          <w:sz w:val="24"/>
          <w:szCs w:val="24"/>
        </w:rPr>
        <w:t>.</w:t>
      </w:r>
    </w:p>
    <w:p w14:paraId="31681BBE" w14:textId="77777777" w:rsidR="000F6803" w:rsidRPr="00830B30" w:rsidRDefault="000F6803" w:rsidP="000F6803">
      <w:pPr>
        <w:spacing w:line="216" w:lineRule="auto"/>
        <w:jc w:val="both"/>
        <w:rPr>
          <w:rFonts w:asciiTheme="majorBidi" w:hAnsiTheme="majorBidi" w:cstheme="majorBidi"/>
          <w:sz w:val="24"/>
          <w:szCs w:val="24"/>
        </w:rPr>
      </w:pPr>
      <w:r>
        <w:rPr>
          <w:rFonts w:asciiTheme="majorBidi" w:hAnsiTheme="majorBidi" w:cstheme="majorBidi"/>
          <w:sz w:val="24"/>
          <w:szCs w:val="24"/>
        </w:rPr>
        <w:t xml:space="preserve">1.2. Управляющая </w:t>
      </w:r>
      <w:r w:rsidRPr="00830B30">
        <w:rPr>
          <w:rFonts w:asciiTheme="majorBidi" w:hAnsiTheme="majorBidi" w:cstheme="majorBidi"/>
          <w:sz w:val="24"/>
          <w:szCs w:val="24"/>
        </w:rPr>
        <w:t>организация: ООО УК «Жилищный стандарт»</w:t>
      </w:r>
    </w:p>
    <w:p w14:paraId="01FD0BEA" w14:textId="77777777" w:rsidR="000F6803" w:rsidRPr="00830B30" w:rsidRDefault="000F6803" w:rsidP="000F6803">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1.2.1. Лицензия на управление МКД №</w:t>
      </w:r>
      <w:r w:rsidR="00055F20" w:rsidRPr="00830B30">
        <w:rPr>
          <w:rFonts w:asciiTheme="majorBidi" w:hAnsiTheme="majorBidi" w:cstheme="majorBidi"/>
          <w:sz w:val="24"/>
          <w:szCs w:val="24"/>
        </w:rPr>
        <w:t xml:space="preserve"> 014-000064 от 23.04.2015</w:t>
      </w:r>
    </w:p>
    <w:p w14:paraId="63BEB2D9" w14:textId="0C6B2C61"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1.3. Основания уп</w:t>
      </w:r>
      <w:r w:rsidR="00247EB3" w:rsidRPr="00830B30">
        <w:rPr>
          <w:rFonts w:asciiTheme="majorBidi" w:hAnsiTheme="majorBidi" w:cstheme="majorBidi"/>
          <w:sz w:val="24"/>
          <w:szCs w:val="24"/>
        </w:rPr>
        <w:t xml:space="preserve">равления многоквартирным домом: </w:t>
      </w:r>
      <w:r w:rsidRPr="00830B30">
        <w:rPr>
          <w:rFonts w:asciiTheme="majorBidi" w:hAnsiTheme="majorBidi" w:cstheme="majorBidi"/>
          <w:sz w:val="24"/>
          <w:szCs w:val="24"/>
        </w:rPr>
        <w:t>протокол</w:t>
      </w:r>
      <w:r w:rsidR="006565E4">
        <w:rPr>
          <w:rFonts w:asciiTheme="majorBidi" w:hAnsiTheme="majorBidi" w:cstheme="majorBidi"/>
          <w:sz w:val="24"/>
          <w:szCs w:val="24"/>
        </w:rPr>
        <w:t xml:space="preserve"> </w:t>
      </w:r>
      <w:r w:rsidR="003B3761" w:rsidRPr="00E075D0">
        <w:rPr>
          <w:rFonts w:asciiTheme="majorBidi" w:hAnsiTheme="majorBidi" w:cstheme="majorBidi"/>
          <w:sz w:val="24"/>
          <w:szCs w:val="24"/>
          <w:u w:val="single"/>
        </w:rPr>
        <w:t>_</w:t>
      </w:r>
      <w:r w:rsidR="00E075D0" w:rsidRPr="00E075D0">
        <w:rPr>
          <w:rFonts w:asciiTheme="majorBidi" w:hAnsiTheme="majorBidi" w:cstheme="majorBidi"/>
          <w:sz w:val="24"/>
          <w:szCs w:val="24"/>
          <w:u w:val="single"/>
        </w:rPr>
        <w:t>№</w:t>
      </w:r>
      <w:r w:rsidR="009D6CC5">
        <w:rPr>
          <w:rFonts w:asciiTheme="majorBidi" w:hAnsiTheme="majorBidi" w:cstheme="majorBidi"/>
          <w:sz w:val="24"/>
          <w:szCs w:val="24"/>
          <w:u w:val="single"/>
        </w:rPr>
        <w:t xml:space="preserve"> </w:t>
      </w:r>
      <w:r w:rsidR="00E075D0" w:rsidRPr="00E075D0">
        <w:rPr>
          <w:rFonts w:asciiTheme="majorBidi" w:hAnsiTheme="majorBidi" w:cstheme="majorBidi"/>
          <w:sz w:val="24"/>
          <w:szCs w:val="24"/>
          <w:u w:val="single"/>
        </w:rPr>
        <w:t>1</w:t>
      </w:r>
      <w:r w:rsidR="009F1A94">
        <w:rPr>
          <w:rFonts w:asciiTheme="majorBidi" w:hAnsiTheme="majorBidi" w:cstheme="majorBidi"/>
          <w:sz w:val="24"/>
          <w:szCs w:val="24"/>
          <w:u w:val="single"/>
        </w:rPr>
        <w:t xml:space="preserve"> от 16.03.20</w:t>
      </w:r>
      <w:r w:rsidR="00E075D0" w:rsidRPr="00E075D0">
        <w:rPr>
          <w:rFonts w:asciiTheme="majorBidi" w:hAnsiTheme="majorBidi" w:cstheme="majorBidi"/>
          <w:sz w:val="24"/>
          <w:szCs w:val="24"/>
          <w:u w:val="single"/>
        </w:rPr>
        <w:t>19</w:t>
      </w:r>
      <w:r w:rsidR="003B3761">
        <w:rPr>
          <w:rFonts w:asciiTheme="majorBidi" w:hAnsiTheme="majorBidi" w:cstheme="majorBidi"/>
          <w:sz w:val="24"/>
          <w:szCs w:val="24"/>
        </w:rPr>
        <w:t>_</w:t>
      </w:r>
    </w:p>
    <w:p w14:paraId="25E01A6F" w14:textId="1CE1F39A"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1.4. Реквизи</w:t>
      </w:r>
      <w:r w:rsidR="00830B30">
        <w:rPr>
          <w:rFonts w:asciiTheme="majorBidi" w:hAnsiTheme="majorBidi" w:cstheme="majorBidi"/>
          <w:sz w:val="24"/>
          <w:szCs w:val="24"/>
        </w:rPr>
        <w:t xml:space="preserve">ты договора управления: договор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w:t>
      </w:r>
      <w:r w:rsidR="00E075D0">
        <w:rPr>
          <w:rFonts w:asciiTheme="majorBidi" w:hAnsiTheme="majorBidi" w:cstheme="majorBidi"/>
          <w:sz w:val="24"/>
          <w:szCs w:val="24"/>
          <w:u w:val="single"/>
        </w:rPr>
        <w:t>5</w:t>
      </w:r>
      <w:r w:rsidR="00E075D0" w:rsidRPr="00E075D0">
        <w:rPr>
          <w:rFonts w:asciiTheme="majorBidi" w:hAnsiTheme="majorBidi" w:cstheme="majorBidi"/>
          <w:sz w:val="24"/>
          <w:szCs w:val="24"/>
          <w:u w:val="single"/>
        </w:rPr>
        <w:t>.03.2019 г.</w:t>
      </w:r>
      <w:r w:rsidR="003B3761">
        <w:rPr>
          <w:rFonts w:asciiTheme="majorBidi" w:hAnsiTheme="majorBidi" w:cstheme="majorBidi"/>
          <w:sz w:val="24"/>
          <w:szCs w:val="24"/>
        </w:rPr>
        <w:t>___</w:t>
      </w:r>
    </w:p>
    <w:p w14:paraId="2162D883" w14:textId="6EF62313" w:rsidR="000F6803"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 xml:space="preserve">1.5. Срок действия договора </w:t>
      </w:r>
      <w:r w:rsidR="00A16182" w:rsidRPr="00830B30">
        <w:rPr>
          <w:rFonts w:asciiTheme="majorBidi" w:hAnsiTheme="majorBidi" w:cstheme="majorBidi"/>
          <w:sz w:val="24"/>
          <w:szCs w:val="24"/>
        </w:rPr>
        <w:t>управления:</w:t>
      </w:r>
      <w:r w:rsidR="00A16182">
        <w:rPr>
          <w:rFonts w:asciiTheme="majorBidi" w:hAnsiTheme="majorBidi" w:cstheme="majorBidi"/>
          <w:sz w:val="24"/>
          <w:szCs w:val="24"/>
        </w:rPr>
        <w:t xml:space="preserve">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25.03.2024 г.</w:t>
      </w:r>
      <w:r w:rsidR="003B3761">
        <w:rPr>
          <w:rFonts w:asciiTheme="majorBidi" w:hAnsiTheme="majorBidi" w:cstheme="majorBidi"/>
          <w:sz w:val="24"/>
          <w:szCs w:val="24"/>
        </w:rPr>
        <w:t>__</w:t>
      </w:r>
    </w:p>
    <w:p w14:paraId="6818D84D" w14:textId="77777777" w:rsidR="000F6803" w:rsidRDefault="000F6803" w:rsidP="000F6803">
      <w:pPr>
        <w:spacing w:line="216" w:lineRule="auto"/>
        <w:jc w:val="both"/>
        <w:rPr>
          <w:rFonts w:asciiTheme="majorBidi" w:hAnsiTheme="majorBidi" w:cstheme="majorBidi"/>
          <w:sz w:val="24"/>
          <w:szCs w:val="24"/>
        </w:rPr>
      </w:pPr>
    </w:p>
    <w:p w14:paraId="1C2F0374" w14:textId="77777777" w:rsidR="000F6803" w:rsidRDefault="000F6803" w:rsidP="000F6803">
      <w:pPr>
        <w:spacing w:line="216" w:lineRule="auto"/>
        <w:ind w:firstLine="708"/>
        <w:jc w:val="both"/>
        <w:rPr>
          <w:rFonts w:asciiTheme="majorBidi" w:hAnsiTheme="majorBidi" w:cstheme="majorBidi"/>
          <w:b/>
          <w:bCs/>
          <w:sz w:val="24"/>
          <w:szCs w:val="24"/>
          <w:u w:val="single"/>
        </w:rPr>
      </w:pPr>
      <w:r w:rsidRPr="001C676C">
        <w:rPr>
          <w:rFonts w:asciiTheme="majorBidi" w:hAnsiTheme="majorBidi" w:cstheme="majorBidi"/>
          <w:b/>
          <w:bCs/>
          <w:sz w:val="24"/>
          <w:szCs w:val="24"/>
          <w:u w:val="single"/>
        </w:rPr>
        <w:t>2. Информация о многоквартирном доме</w:t>
      </w:r>
    </w:p>
    <w:p w14:paraId="52A427D2" w14:textId="77777777" w:rsidR="000F6803" w:rsidRDefault="000F6803" w:rsidP="000F6803">
      <w:pPr>
        <w:spacing w:line="216" w:lineRule="auto"/>
        <w:jc w:val="both"/>
        <w:rPr>
          <w:rFonts w:asciiTheme="majorBidi" w:hAnsiTheme="majorBidi" w:cstheme="majorBidi"/>
          <w:sz w:val="24"/>
          <w:szCs w:val="24"/>
        </w:rPr>
      </w:pPr>
      <w:r w:rsidRPr="00493855">
        <w:rPr>
          <w:rFonts w:asciiTheme="majorBidi" w:hAnsiTheme="majorBidi" w:cstheme="majorBidi"/>
          <w:sz w:val="24"/>
          <w:szCs w:val="24"/>
        </w:rPr>
        <w:t>2.1. Общие сведения о многоквартирном доме:</w:t>
      </w:r>
    </w:p>
    <w:tbl>
      <w:tblPr>
        <w:tblStyle w:val="a3"/>
        <w:tblW w:w="0" w:type="auto"/>
        <w:tblLook w:val="04A0" w:firstRow="1" w:lastRow="0" w:firstColumn="1" w:lastColumn="0" w:noHBand="0" w:noVBand="1"/>
      </w:tblPr>
      <w:tblGrid>
        <w:gridCol w:w="562"/>
        <w:gridCol w:w="5668"/>
        <w:gridCol w:w="3115"/>
      </w:tblGrid>
      <w:tr w:rsidR="000F6803" w14:paraId="764E09FD" w14:textId="77777777" w:rsidTr="00686ECB">
        <w:tc>
          <w:tcPr>
            <w:tcW w:w="562" w:type="dxa"/>
          </w:tcPr>
          <w:p w14:paraId="7E98835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5668" w:type="dxa"/>
          </w:tcPr>
          <w:p w14:paraId="3BF3C1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Адрес многоквартирного дома</w:t>
            </w:r>
          </w:p>
        </w:tc>
        <w:tc>
          <w:tcPr>
            <w:tcW w:w="3115" w:type="dxa"/>
          </w:tcPr>
          <w:p w14:paraId="11637DCA" w14:textId="0680AEF9" w:rsidR="000F6803" w:rsidRDefault="003B3761" w:rsidP="00205088">
            <w:pPr>
              <w:spacing w:line="216" w:lineRule="auto"/>
              <w:jc w:val="both"/>
              <w:rPr>
                <w:rFonts w:asciiTheme="majorBidi" w:hAnsiTheme="majorBidi" w:cstheme="majorBidi"/>
                <w:sz w:val="24"/>
                <w:szCs w:val="24"/>
              </w:rPr>
            </w:pPr>
            <w:r>
              <w:rPr>
                <w:rFonts w:asciiTheme="majorBidi" w:hAnsiTheme="majorBidi" w:cstheme="majorBidi"/>
                <w:sz w:val="24"/>
                <w:szCs w:val="24"/>
              </w:rPr>
              <w:t>г.</w:t>
            </w:r>
            <w:r w:rsidR="00EC00BA">
              <w:rPr>
                <w:rFonts w:asciiTheme="majorBidi" w:hAnsiTheme="majorBidi" w:cstheme="majorBidi"/>
                <w:sz w:val="24"/>
                <w:szCs w:val="24"/>
              </w:rPr>
              <w:t xml:space="preserve"> </w:t>
            </w:r>
            <w:r>
              <w:rPr>
                <w:rFonts w:asciiTheme="majorBidi" w:hAnsiTheme="majorBidi" w:cstheme="majorBidi"/>
                <w:sz w:val="24"/>
                <w:szCs w:val="24"/>
              </w:rPr>
              <w:t xml:space="preserve">Якутск, ул. </w:t>
            </w:r>
            <w:r w:rsidR="000054C6">
              <w:rPr>
                <w:rFonts w:asciiTheme="majorBidi" w:hAnsiTheme="majorBidi" w:cstheme="majorBidi"/>
                <w:sz w:val="24"/>
                <w:szCs w:val="24"/>
              </w:rPr>
              <w:t>Лермонтова д. 152А</w:t>
            </w:r>
          </w:p>
          <w:p w14:paraId="30DD55F2" w14:textId="77777777" w:rsidR="003268CB" w:rsidRDefault="003268CB" w:rsidP="009003CD">
            <w:pPr>
              <w:spacing w:line="216" w:lineRule="auto"/>
              <w:jc w:val="both"/>
              <w:rPr>
                <w:rFonts w:asciiTheme="majorBidi" w:hAnsiTheme="majorBidi" w:cstheme="majorBidi"/>
                <w:sz w:val="24"/>
                <w:szCs w:val="24"/>
              </w:rPr>
            </w:pPr>
          </w:p>
          <w:p w14:paraId="3636FB28" w14:textId="77777777" w:rsidR="003B3761" w:rsidRDefault="003B3761" w:rsidP="009003CD">
            <w:pPr>
              <w:spacing w:line="216" w:lineRule="auto"/>
              <w:jc w:val="both"/>
              <w:rPr>
                <w:rFonts w:asciiTheme="majorBidi" w:hAnsiTheme="majorBidi" w:cstheme="majorBidi"/>
                <w:sz w:val="24"/>
                <w:szCs w:val="24"/>
              </w:rPr>
            </w:pPr>
          </w:p>
        </w:tc>
      </w:tr>
      <w:tr w:rsidR="000F6803" w14:paraId="74A3680F" w14:textId="77777777" w:rsidTr="00686ECB">
        <w:tc>
          <w:tcPr>
            <w:tcW w:w="562" w:type="dxa"/>
          </w:tcPr>
          <w:p w14:paraId="2AE234A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5668" w:type="dxa"/>
          </w:tcPr>
          <w:p w14:paraId="430AF3B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Кадастровый номер многоквартирного дома (при его наличии)</w:t>
            </w:r>
          </w:p>
        </w:tc>
        <w:tc>
          <w:tcPr>
            <w:tcW w:w="3115" w:type="dxa"/>
          </w:tcPr>
          <w:p w14:paraId="16346F6D" w14:textId="492851F5" w:rsidR="000F6803" w:rsidRDefault="000F6803" w:rsidP="00686ECB">
            <w:pPr>
              <w:spacing w:line="216" w:lineRule="auto"/>
              <w:jc w:val="both"/>
              <w:rPr>
                <w:rFonts w:asciiTheme="majorBidi" w:hAnsiTheme="majorBidi" w:cstheme="majorBidi"/>
                <w:sz w:val="24"/>
                <w:szCs w:val="24"/>
              </w:rPr>
            </w:pPr>
          </w:p>
        </w:tc>
      </w:tr>
      <w:tr w:rsidR="000F6803" w14:paraId="68B18E08" w14:textId="77777777" w:rsidTr="00686ECB">
        <w:tc>
          <w:tcPr>
            <w:tcW w:w="562" w:type="dxa"/>
          </w:tcPr>
          <w:p w14:paraId="3BDC01E2"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5668" w:type="dxa"/>
          </w:tcPr>
          <w:p w14:paraId="02410D7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Серия, тип постройки</w:t>
            </w:r>
          </w:p>
        </w:tc>
        <w:tc>
          <w:tcPr>
            <w:tcW w:w="3115" w:type="dxa"/>
          </w:tcPr>
          <w:p w14:paraId="14ADC028" w14:textId="0BF77309" w:rsidR="000F6803" w:rsidRDefault="000F6803" w:rsidP="00686ECB">
            <w:pPr>
              <w:spacing w:line="216" w:lineRule="auto"/>
              <w:jc w:val="both"/>
              <w:rPr>
                <w:rFonts w:asciiTheme="majorBidi" w:hAnsiTheme="majorBidi" w:cstheme="majorBidi"/>
                <w:sz w:val="24"/>
                <w:szCs w:val="24"/>
              </w:rPr>
            </w:pPr>
          </w:p>
        </w:tc>
      </w:tr>
      <w:tr w:rsidR="000F6803" w14:paraId="12D5C254" w14:textId="77777777" w:rsidTr="00686ECB">
        <w:tc>
          <w:tcPr>
            <w:tcW w:w="562" w:type="dxa"/>
          </w:tcPr>
          <w:p w14:paraId="7EA2AF0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5668" w:type="dxa"/>
          </w:tcPr>
          <w:p w14:paraId="4221B5D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постройки</w:t>
            </w:r>
          </w:p>
        </w:tc>
        <w:tc>
          <w:tcPr>
            <w:tcW w:w="3115" w:type="dxa"/>
          </w:tcPr>
          <w:p w14:paraId="224A2E0F" w14:textId="180503A3"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2015</w:t>
            </w:r>
          </w:p>
        </w:tc>
      </w:tr>
      <w:tr w:rsidR="000F6803" w14:paraId="0AD7C547" w14:textId="77777777" w:rsidTr="00686ECB">
        <w:tc>
          <w:tcPr>
            <w:tcW w:w="562" w:type="dxa"/>
          </w:tcPr>
          <w:p w14:paraId="2D8CD1E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5668" w:type="dxa"/>
          </w:tcPr>
          <w:p w14:paraId="0E5E60E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износа по данным государственного технического учета</w:t>
            </w:r>
          </w:p>
        </w:tc>
        <w:tc>
          <w:tcPr>
            <w:tcW w:w="3115" w:type="dxa"/>
          </w:tcPr>
          <w:p w14:paraId="55B7E4F7" w14:textId="77777777" w:rsidR="000F6803" w:rsidRDefault="000F6803" w:rsidP="006C0AEA">
            <w:pPr>
              <w:spacing w:line="216" w:lineRule="auto"/>
              <w:jc w:val="center"/>
              <w:rPr>
                <w:rFonts w:asciiTheme="majorBidi" w:hAnsiTheme="majorBidi" w:cstheme="majorBidi"/>
                <w:sz w:val="24"/>
                <w:szCs w:val="24"/>
              </w:rPr>
            </w:pPr>
          </w:p>
        </w:tc>
      </w:tr>
      <w:tr w:rsidR="000F6803" w14:paraId="3D5B46F1" w14:textId="77777777" w:rsidTr="00686ECB">
        <w:tc>
          <w:tcPr>
            <w:tcW w:w="562" w:type="dxa"/>
          </w:tcPr>
          <w:p w14:paraId="12B7FDB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5668" w:type="dxa"/>
          </w:tcPr>
          <w:p w14:paraId="378C8BC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фактического износа</w:t>
            </w:r>
          </w:p>
        </w:tc>
        <w:tc>
          <w:tcPr>
            <w:tcW w:w="3115" w:type="dxa"/>
          </w:tcPr>
          <w:p w14:paraId="25DA28C8" w14:textId="77777777" w:rsidR="000F6803" w:rsidRDefault="000F6803" w:rsidP="006C0AEA">
            <w:pPr>
              <w:spacing w:line="216" w:lineRule="auto"/>
              <w:jc w:val="center"/>
              <w:rPr>
                <w:rFonts w:asciiTheme="majorBidi" w:hAnsiTheme="majorBidi" w:cstheme="majorBidi"/>
                <w:sz w:val="24"/>
                <w:szCs w:val="24"/>
              </w:rPr>
            </w:pPr>
          </w:p>
        </w:tc>
      </w:tr>
      <w:tr w:rsidR="000F6803" w14:paraId="2EB6B613" w14:textId="77777777" w:rsidTr="00686ECB">
        <w:tc>
          <w:tcPr>
            <w:tcW w:w="562" w:type="dxa"/>
          </w:tcPr>
          <w:p w14:paraId="71BD4D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5668" w:type="dxa"/>
          </w:tcPr>
          <w:p w14:paraId="0655682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последнего капитального ремонта</w:t>
            </w:r>
          </w:p>
        </w:tc>
        <w:tc>
          <w:tcPr>
            <w:tcW w:w="3115" w:type="dxa"/>
          </w:tcPr>
          <w:p w14:paraId="15887329" w14:textId="77777777" w:rsidR="000F6803" w:rsidRDefault="000F6803" w:rsidP="006C0AEA">
            <w:pPr>
              <w:spacing w:line="216" w:lineRule="auto"/>
              <w:jc w:val="center"/>
              <w:rPr>
                <w:rFonts w:asciiTheme="majorBidi" w:hAnsiTheme="majorBidi" w:cstheme="majorBidi"/>
                <w:sz w:val="24"/>
                <w:szCs w:val="24"/>
              </w:rPr>
            </w:pPr>
          </w:p>
        </w:tc>
      </w:tr>
      <w:tr w:rsidR="000F6803" w14:paraId="194A8D11" w14:textId="77777777" w:rsidTr="00686ECB">
        <w:tc>
          <w:tcPr>
            <w:tcW w:w="562" w:type="dxa"/>
          </w:tcPr>
          <w:p w14:paraId="3273CA0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5668" w:type="dxa"/>
          </w:tcPr>
          <w:p w14:paraId="1F19265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этажей</w:t>
            </w:r>
          </w:p>
        </w:tc>
        <w:tc>
          <w:tcPr>
            <w:tcW w:w="3115" w:type="dxa"/>
          </w:tcPr>
          <w:p w14:paraId="22E07DE5" w14:textId="4C63496F"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10</w:t>
            </w:r>
          </w:p>
        </w:tc>
      </w:tr>
      <w:tr w:rsidR="000F6803" w14:paraId="245823EA" w14:textId="77777777" w:rsidTr="00686ECB">
        <w:tc>
          <w:tcPr>
            <w:tcW w:w="562" w:type="dxa"/>
          </w:tcPr>
          <w:p w14:paraId="5C12749B"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5668" w:type="dxa"/>
          </w:tcPr>
          <w:p w14:paraId="4B1037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подвала</w:t>
            </w:r>
          </w:p>
        </w:tc>
        <w:tc>
          <w:tcPr>
            <w:tcW w:w="3115" w:type="dxa"/>
          </w:tcPr>
          <w:p w14:paraId="48273CE6" w14:textId="44CB746A" w:rsidR="000F6803" w:rsidRDefault="000F6803" w:rsidP="006C0AEA">
            <w:pPr>
              <w:spacing w:line="216" w:lineRule="auto"/>
              <w:jc w:val="center"/>
              <w:rPr>
                <w:rFonts w:asciiTheme="majorBidi" w:hAnsiTheme="majorBidi" w:cstheme="majorBidi"/>
                <w:sz w:val="24"/>
                <w:szCs w:val="24"/>
              </w:rPr>
            </w:pPr>
          </w:p>
        </w:tc>
      </w:tr>
      <w:tr w:rsidR="000F6803" w14:paraId="57E12242" w14:textId="77777777" w:rsidTr="00686ECB">
        <w:tc>
          <w:tcPr>
            <w:tcW w:w="562" w:type="dxa"/>
          </w:tcPr>
          <w:p w14:paraId="6466921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10</w:t>
            </w:r>
          </w:p>
        </w:tc>
        <w:tc>
          <w:tcPr>
            <w:tcW w:w="5668" w:type="dxa"/>
          </w:tcPr>
          <w:p w14:paraId="4E002EA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цокольного этажа</w:t>
            </w:r>
          </w:p>
        </w:tc>
        <w:tc>
          <w:tcPr>
            <w:tcW w:w="3115" w:type="dxa"/>
          </w:tcPr>
          <w:p w14:paraId="780AF836" w14:textId="77777777" w:rsidR="000F6803" w:rsidRDefault="000F6803" w:rsidP="006C0AEA">
            <w:pPr>
              <w:spacing w:line="216" w:lineRule="auto"/>
              <w:jc w:val="center"/>
              <w:rPr>
                <w:rFonts w:asciiTheme="majorBidi" w:hAnsiTheme="majorBidi" w:cstheme="majorBidi"/>
                <w:sz w:val="24"/>
                <w:szCs w:val="24"/>
              </w:rPr>
            </w:pPr>
          </w:p>
        </w:tc>
      </w:tr>
      <w:tr w:rsidR="000F6803" w14:paraId="638FF180" w14:textId="77777777" w:rsidTr="00686ECB">
        <w:tc>
          <w:tcPr>
            <w:tcW w:w="562" w:type="dxa"/>
          </w:tcPr>
          <w:p w14:paraId="72EC148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11</w:t>
            </w:r>
          </w:p>
        </w:tc>
        <w:tc>
          <w:tcPr>
            <w:tcW w:w="5668" w:type="dxa"/>
          </w:tcPr>
          <w:p w14:paraId="65DC044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мансарды</w:t>
            </w:r>
          </w:p>
        </w:tc>
        <w:tc>
          <w:tcPr>
            <w:tcW w:w="3115" w:type="dxa"/>
          </w:tcPr>
          <w:p w14:paraId="449D59EF" w14:textId="4C3DDD93" w:rsidR="000F6803" w:rsidRDefault="000F6803" w:rsidP="006C0AEA">
            <w:pPr>
              <w:spacing w:line="216" w:lineRule="auto"/>
              <w:jc w:val="center"/>
              <w:rPr>
                <w:rFonts w:asciiTheme="majorBidi" w:hAnsiTheme="majorBidi" w:cstheme="majorBidi"/>
                <w:sz w:val="24"/>
                <w:szCs w:val="24"/>
              </w:rPr>
            </w:pPr>
          </w:p>
        </w:tc>
      </w:tr>
      <w:tr w:rsidR="000F6803" w14:paraId="2E426DD3" w14:textId="77777777" w:rsidTr="00686ECB">
        <w:tc>
          <w:tcPr>
            <w:tcW w:w="562" w:type="dxa"/>
          </w:tcPr>
          <w:p w14:paraId="2430A6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12</w:t>
            </w:r>
          </w:p>
        </w:tc>
        <w:tc>
          <w:tcPr>
            <w:tcW w:w="5668" w:type="dxa"/>
          </w:tcPr>
          <w:p w14:paraId="797E9E0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мезонина</w:t>
            </w:r>
          </w:p>
        </w:tc>
        <w:tc>
          <w:tcPr>
            <w:tcW w:w="3115" w:type="dxa"/>
          </w:tcPr>
          <w:p w14:paraId="0980D39A" w14:textId="7C6A2CC9" w:rsidR="000F6803" w:rsidRDefault="000F6803" w:rsidP="006C0AEA">
            <w:pPr>
              <w:spacing w:line="216" w:lineRule="auto"/>
              <w:jc w:val="center"/>
              <w:rPr>
                <w:rFonts w:asciiTheme="majorBidi" w:hAnsiTheme="majorBidi" w:cstheme="majorBidi"/>
                <w:sz w:val="24"/>
                <w:szCs w:val="24"/>
              </w:rPr>
            </w:pPr>
          </w:p>
        </w:tc>
      </w:tr>
      <w:tr w:rsidR="000F6803" w14:paraId="0D772DEC" w14:textId="77777777" w:rsidTr="00686ECB">
        <w:tc>
          <w:tcPr>
            <w:tcW w:w="562" w:type="dxa"/>
          </w:tcPr>
          <w:p w14:paraId="457BF7F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13</w:t>
            </w:r>
          </w:p>
        </w:tc>
        <w:tc>
          <w:tcPr>
            <w:tcW w:w="5668" w:type="dxa"/>
          </w:tcPr>
          <w:p w14:paraId="3FE3AC8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квартир</w:t>
            </w:r>
          </w:p>
        </w:tc>
        <w:tc>
          <w:tcPr>
            <w:tcW w:w="3115" w:type="dxa"/>
          </w:tcPr>
          <w:p w14:paraId="1C5F4217" w14:textId="11A3681D"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126</w:t>
            </w:r>
          </w:p>
        </w:tc>
      </w:tr>
      <w:tr w:rsidR="000F6803" w14:paraId="47A227F7" w14:textId="77777777" w:rsidTr="00686ECB">
        <w:tc>
          <w:tcPr>
            <w:tcW w:w="562" w:type="dxa"/>
          </w:tcPr>
          <w:p w14:paraId="302967B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14</w:t>
            </w:r>
          </w:p>
        </w:tc>
        <w:tc>
          <w:tcPr>
            <w:tcW w:w="5668" w:type="dxa"/>
          </w:tcPr>
          <w:p w14:paraId="3F7D8F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нежилых помещений, не входящих в состав общего имущества</w:t>
            </w:r>
          </w:p>
        </w:tc>
        <w:tc>
          <w:tcPr>
            <w:tcW w:w="3115" w:type="dxa"/>
          </w:tcPr>
          <w:p w14:paraId="4EF928E1" w14:textId="45FB8DD6" w:rsidR="000F6803" w:rsidRDefault="000F6803" w:rsidP="006C0AEA">
            <w:pPr>
              <w:spacing w:line="216" w:lineRule="auto"/>
              <w:jc w:val="center"/>
              <w:rPr>
                <w:rFonts w:asciiTheme="majorBidi" w:hAnsiTheme="majorBidi" w:cstheme="majorBidi"/>
                <w:sz w:val="24"/>
                <w:szCs w:val="24"/>
              </w:rPr>
            </w:pPr>
          </w:p>
        </w:tc>
      </w:tr>
      <w:tr w:rsidR="000F6803" w14:paraId="29174360" w14:textId="77777777" w:rsidTr="00686ECB">
        <w:tc>
          <w:tcPr>
            <w:tcW w:w="562" w:type="dxa"/>
          </w:tcPr>
          <w:p w14:paraId="32E3FB9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15</w:t>
            </w:r>
          </w:p>
        </w:tc>
        <w:tc>
          <w:tcPr>
            <w:tcW w:w="5668" w:type="dxa"/>
          </w:tcPr>
          <w:p w14:paraId="6F38511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Строительный объем</w:t>
            </w:r>
          </w:p>
        </w:tc>
        <w:tc>
          <w:tcPr>
            <w:tcW w:w="3115" w:type="dxa"/>
          </w:tcPr>
          <w:p w14:paraId="5E8B826C" w14:textId="78A63C00"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36282,69 м3</w:t>
            </w:r>
          </w:p>
        </w:tc>
      </w:tr>
      <w:tr w:rsidR="000F6803" w14:paraId="56B4F38E" w14:textId="77777777" w:rsidTr="00686ECB">
        <w:tc>
          <w:tcPr>
            <w:tcW w:w="562" w:type="dxa"/>
          </w:tcPr>
          <w:p w14:paraId="7C80810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16</w:t>
            </w:r>
          </w:p>
        </w:tc>
        <w:tc>
          <w:tcPr>
            <w:tcW w:w="5668" w:type="dxa"/>
          </w:tcPr>
          <w:p w14:paraId="68E3E55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w:t>
            </w:r>
          </w:p>
        </w:tc>
        <w:tc>
          <w:tcPr>
            <w:tcW w:w="3115" w:type="dxa"/>
          </w:tcPr>
          <w:p w14:paraId="09E2A3DC" w14:textId="29D8D621" w:rsidR="000F6803" w:rsidRDefault="000F6803" w:rsidP="006C0AEA">
            <w:pPr>
              <w:spacing w:line="216" w:lineRule="auto"/>
              <w:jc w:val="center"/>
              <w:rPr>
                <w:rFonts w:asciiTheme="majorBidi" w:hAnsiTheme="majorBidi" w:cstheme="majorBidi"/>
                <w:sz w:val="24"/>
                <w:szCs w:val="24"/>
              </w:rPr>
            </w:pPr>
          </w:p>
        </w:tc>
      </w:tr>
      <w:tr w:rsidR="000F6803" w14:paraId="2EBE9537" w14:textId="77777777" w:rsidTr="00686ECB">
        <w:tc>
          <w:tcPr>
            <w:tcW w:w="562" w:type="dxa"/>
          </w:tcPr>
          <w:p w14:paraId="76F0771C"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021655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 многоквартирного дома с лоджиями, балконами, шкафами, коридорами и лестничными клетками</w:t>
            </w:r>
          </w:p>
        </w:tc>
        <w:tc>
          <w:tcPr>
            <w:tcW w:w="3115" w:type="dxa"/>
          </w:tcPr>
          <w:p w14:paraId="2DEB162D" w14:textId="7F9D317C"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10147,40 м2</w:t>
            </w:r>
          </w:p>
        </w:tc>
      </w:tr>
      <w:tr w:rsidR="000F6803" w14:paraId="74B37A56" w14:textId="77777777" w:rsidTr="00686ECB">
        <w:tc>
          <w:tcPr>
            <w:tcW w:w="562" w:type="dxa"/>
          </w:tcPr>
          <w:p w14:paraId="606F39C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2609004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б) жилых помещений (общая площадь квартир)</w:t>
            </w:r>
          </w:p>
        </w:tc>
        <w:tc>
          <w:tcPr>
            <w:tcW w:w="3115" w:type="dxa"/>
          </w:tcPr>
          <w:p w14:paraId="425C9456" w14:textId="2DD791A5"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5486,6 м2</w:t>
            </w:r>
          </w:p>
        </w:tc>
      </w:tr>
      <w:tr w:rsidR="000F6803" w14:paraId="70646CC8" w14:textId="77777777" w:rsidTr="00686ECB">
        <w:tc>
          <w:tcPr>
            <w:tcW w:w="562" w:type="dxa"/>
          </w:tcPr>
          <w:p w14:paraId="24691FF1"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6FFB2D3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в) нежилых помещений (общая площадь нежилых помещений, не входящих в состав общего имущества в многоквартирном доме)</w:t>
            </w:r>
          </w:p>
        </w:tc>
        <w:tc>
          <w:tcPr>
            <w:tcW w:w="3115" w:type="dxa"/>
          </w:tcPr>
          <w:p w14:paraId="1201F6C4" w14:textId="65F823DF"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1715,10 м2</w:t>
            </w:r>
          </w:p>
        </w:tc>
      </w:tr>
      <w:tr w:rsidR="000F6803" w14:paraId="0C4B6359" w14:textId="77777777" w:rsidTr="00686ECB">
        <w:tc>
          <w:tcPr>
            <w:tcW w:w="562" w:type="dxa"/>
          </w:tcPr>
          <w:p w14:paraId="57AE1B9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4D65F9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3115" w:type="dxa"/>
          </w:tcPr>
          <w:p w14:paraId="5C1AD432" w14:textId="3792CDE3"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2267,8 м2</w:t>
            </w:r>
          </w:p>
        </w:tc>
      </w:tr>
      <w:tr w:rsidR="000F6803" w14:paraId="1E1144AE" w14:textId="77777777" w:rsidTr="00686ECB">
        <w:tc>
          <w:tcPr>
            <w:tcW w:w="562" w:type="dxa"/>
          </w:tcPr>
          <w:p w14:paraId="432F175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17</w:t>
            </w:r>
          </w:p>
        </w:tc>
        <w:tc>
          <w:tcPr>
            <w:tcW w:w="5668" w:type="dxa"/>
          </w:tcPr>
          <w:p w14:paraId="00A00FF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лестниц</w:t>
            </w:r>
          </w:p>
        </w:tc>
        <w:tc>
          <w:tcPr>
            <w:tcW w:w="3115" w:type="dxa"/>
          </w:tcPr>
          <w:p w14:paraId="1790837E" w14:textId="15F15FC6" w:rsidR="000F6803" w:rsidRDefault="006C0AEA" w:rsidP="006C0AEA">
            <w:pPr>
              <w:spacing w:line="216" w:lineRule="auto"/>
              <w:jc w:val="center"/>
              <w:rPr>
                <w:rFonts w:asciiTheme="majorBidi" w:hAnsiTheme="majorBidi" w:cstheme="majorBidi"/>
                <w:sz w:val="24"/>
                <w:szCs w:val="24"/>
              </w:rPr>
            </w:pPr>
            <w:r>
              <w:rPr>
                <w:rFonts w:asciiTheme="majorBidi" w:hAnsiTheme="majorBidi" w:cstheme="majorBidi"/>
                <w:sz w:val="24"/>
                <w:szCs w:val="24"/>
              </w:rPr>
              <w:t>2</w:t>
            </w:r>
          </w:p>
        </w:tc>
      </w:tr>
      <w:tr w:rsidR="000F6803" w14:paraId="683B8853" w14:textId="77777777" w:rsidTr="00686ECB">
        <w:tc>
          <w:tcPr>
            <w:tcW w:w="562" w:type="dxa"/>
          </w:tcPr>
          <w:p w14:paraId="1784864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18</w:t>
            </w:r>
          </w:p>
        </w:tc>
        <w:tc>
          <w:tcPr>
            <w:tcW w:w="5668" w:type="dxa"/>
          </w:tcPr>
          <w:p w14:paraId="521F9FA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лестниц (включая межквартирные лестничные площадки)</w:t>
            </w:r>
          </w:p>
        </w:tc>
        <w:tc>
          <w:tcPr>
            <w:tcW w:w="3115" w:type="dxa"/>
          </w:tcPr>
          <w:p w14:paraId="223BB92C" w14:textId="77777777" w:rsidR="000F6803" w:rsidRDefault="000F6803" w:rsidP="00686ECB">
            <w:pPr>
              <w:spacing w:line="216" w:lineRule="auto"/>
              <w:jc w:val="both"/>
              <w:rPr>
                <w:rFonts w:asciiTheme="majorBidi" w:hAnsiTheme="majorBidi" w:cstheme="majorBidi"/>
                <w:sz w:val="24"/>
                <w:szCs w:val="24"/>
              </w:rPr>
            </w:pPr>
          </w:p>
        </w:tc>
      </w:tr>
      <w:tr w:rsidR="000F6803" w14:paraId="3B4FFEDB" w14:textId="77777777" w:rsidTr="00686ECB">
        <w:tc>
          <w:tcPr>
            <w:tcW w:w="562" w:type="dxa"/>
          </w:tcPr>
          <w:p w14:paraId="4EE9D2F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19</w:t>
            </w:r>
          </w:p>
        </w:tc>
        <w:tc>
          <w:tcPr>
            <w:tcW w:w="5668" w:type="dxa"/>
          </w:tcPr>
          <w:p w14:paraId="7B4EF60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общих коридоров</w:t>
            </w:r>
          </w:p>
        </w:tc>
        <w:tc>
          <w:tcPr>
            <w:tcW w:w="3115" w:type="dxa"/>
          </w:tcPr>
          <w:p w14:paraId="1F41D333" w14:textId="77777777" w:rsidR="000F6803" w:rsidRDefault="000F6803" w:rsidP="00686ECB">
            <w:pPr>
              <w:spacing w:line="216" w:lineRule="auto"/>
              <w:jc w:val="both"/>
              <w:rPr>
                <w:rFonts w:asciiTheme="majorBidi" w:hAnsiTheme="majorBidi" w:cstheme="majorBidi"/>
                <w:sz w:val="24"/>
                <w:szCs w:val="24"/>
              </w:rPr>
            </w:pPr>
          </w:p>
        </w:tc>
      </w:tr>
      <w:tr w:rsidR="000F6803" w14:paraId="279B36C7" w14:textId="77777777" w:rsidTr="00686ECB">
        <w:tc>
          <w:tcPr>
            <w:tcW w:w="562" w:type="dxa"/>
          </w:tcPr>
          <w:p w14:paraId="06F0DB4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20</w:t>
            </w:r>
          </w:p>
        </w:tc>
        <w:tc>
          <w:tcPr>
            <w:tcW w:w="5668" w:type="dxa"/>
          </w:tcPr>
          <w:p w14:paraId="6119AD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других помещений общего пользования (включая технические этажи, чердаки, технические подвалы)</w:t>
            </w:r>
          </w:p>
        </w:tc>
        <w:tc>
          <w:tcPr>
            <w:tcW w:w="3115" w:type="dxa"/>
          </w:tcPr>
          <w:p w14:paraId="31305E37" w14:textId="77777777" w:rsidR="000F6803" w:rsidRDefault="000F6803" w:rsidP="00686ECB">
            <w:pPr>
              <w:spacing w:line="216" w:lineRule="auto"/>
              <w:jc w:val="both"/>
              <w:rPr>
                <w:rFonts w:asciiTheme="majorBidi" w:hAnsiTheme="majorBidi" w:cstheme="majorBidi"/>
                <w:sz w:val="24"/>
                <w:szCs w:val="24"/>
              </w:rPr>
            </w:pPr>
          </w:p>
        </w:tc>
      </w:tr>
      <w:tr w:rsidR="000F6803" w14:paraId="50223075" w14:textId="77777777" w:rsidTr="00686ECB">
        <w:tc>
          <w:tcPr>
            <w:tcW w:w="562" w:type="dxa"/>
          </w:tcPr>
          <w:p w14:paraId="08913F1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21</w:t>
            </w:r>
          </w:p>
        </w:tc>
        <w:tc>
          <w:tcPr>
            <w:tcW w:w="5668" w:type="dxa"/>
          </w:tcPr>
          <w:p w14:paraId="472F3F0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 земельного участка, входящего в состав общего имущества многоквартирного дома</w:t>
            </w:r>
          </w:p>
        </w:tc>
        <w:tc>
          <w:tcPr>
            <w:tcW w:w="3115" w:type="dxa"/>
          </w:tcPr>
          <w:p w14:paraId="7A920DA3" w14:textId="77777777" w:rsidR="000F6803" w:rsidRDefault="000F6803" w:rsidP="00686ECB">
            <w:pPr>
              <w:spacing w:line="216" w:lineRule="auto"/>
              <w:jc w:val="both"/>
              <w:rPr>
                <w:rFonts w:asciiTheme="majorBidi" w:hAnsiTheme="majorBidi" w:cstheme="majorBidi"/>
                <w:sz w:val="24"/>
                <w:szCs w:val="24"/>
              </w:rPr>
            </w:pPr>
          </w:p>
        </w:tc>
      </w:tr>
      <w:tr w:rsidR="00642F5D" w:rsidRPr="00517D09" w14:paraId="5007C4C7" w14:textId="77777777" w:rsidTr="00686ECB">
        <w:tc>
          <w:tcPr>
            <w:tcW w:w="562" w:type="dxa"/>
          </w:tcPr>
          <w:p w14:paraId="4AA9D74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22</w:t>
            </w:r>
          </w:p>
        </w:tc>
        <w:tc>
          <w:tcPr>
            <w:tcW w:w="5668" w:type="dxa"/>
          </w:tcPr>
          <w:p w14:paraId="70B5031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Кадастровый номер земельного участка (при его наличии)</w:t>
            </w:r>
          </w:p>
        </w:tc>
        <w:tc>
          <w:tcPr>
            <w:tcW w:w="3115" w:type="dxa"/>
          </w:tcPr>
          <w:p w14:paraId="6B44F8C0" w14:textId="31CAA2D7" w:rsidR="00642F5D" w:rsidRPr="00517D09" w:rsidRDefault="00642F5D" w:rsidP="00642F5D">
            <w:pPr>
              <w:spacing w:line="216" w:lineRule="auto"/>
              <w:jc w:val="both"/>
              <w:rPr>
                <w:rFonts w:asciiTheme="majorBidi" w:hAnsiTheme="majorBidi" w:cstheme="majorBidi"/>
                <w:sz w:val="24"/>
                <w:szCs w:val="24"/>
              </w:rPr>
            </w:pPr>
          </w:p>
        </w:tc>
      </w:tr>
    </w:tbl>
    <w:p w14:paraId="5514D6D7" w14:textId="77777777" w:rsidR="000F6803" w:rsidRPr="00517D09" w:rsidRDefault="000F6803" w:rsidP="000F6803">
      <w:pPr>
        <w:spacing w:line="216" w:lineRule="auto"/>
        <w:jc w:val="both"/>
        <w:rPr>
          <w:rFonts w:asciiTheme="majorBidi" w:hAnsiTheme="majorBidi" w:cstheme="majorBidi"/>
          <w:sz w:val="24"/>
          <w:szCs w:val="24"/>
        </w:rPr>
      </w:pPr>
    </w:p>
    <w:p w14:paraId="1B82DA10" w14:textId="77777777" w:rsidR="000F6803" w:rsidRDefault="000F6803" w:rsidP="000F6803">
      <w:pPr>
        <w:spacing w:line="216" w:lineRule="auto"/>
        <w:rPr>
          <w:rFonts w:asciiTheme="majorBidi" w:hAnsiTheme="majorBidi" w:cstheme="majorBidi"/>
          <w:sz w:val="24"/>
          <w:szCs w:val="24"/>
        </w:rPr>
      </w:pPr>
      <w:r w:rsidRPr="00517D09">
        <w:rPr>
          <w:rFonts w:asciiTheme="majorBidi" w:hAnsiTheme="majorBidi" w:cstheme="majorBidi"/>
          <w:sz w:val="24"/>
          <w:szCs w:val="24"/>
        </w:rPr>
        <w:t>2.2. Техническое состояние многоквартирного дома, включая пристройки</w:t>
      </w:r>
    </w:p>
    <w:tbl>
      <w:tblPr>
        <w:tblStyle w:val="a3"/>
        <w:tblpPr w:leftFromText="180" w:rightFromText="180" w:vertAnchor="text" w:tblpY="1"/>
        <w:tblOverlap w:val="never"/>
        <w:tblW w:w="0" w:type="auto"/>
        <w:tblLayout w:type="fixed"/>
        <w:tblLook w:val="0600" w:firstRow="0" w:lastRow="0" w:firstColumn="0" w:lastColumn="0" w:noHBand="1" w:noVBand="1"/>
      </w:tblPr>
      <w:tblGrid>
        <w:gridCol w:w="704"/>
        <w:gridCol w:w="2835"/>
        <w:gridCol w:w="2977"/>
        <w:gridCol w:w="2829"/>
      </w:tblGrid>
      <w:tr w:rsidR="002B2332" w:rsidRPr="00C3672A" w14:paraId="5C957869" w14:textId="77777777" w:rsidTr="000C4AA5">
        <w:tc>
          <w:tcPr>
            <w:tcW w:w="704" w:type="dxa"/>
            <w:tcBorders>
              <w:top w:val="single" w:sz="4" w:space="0" w:color="auto"/>
              <w:left w:val="single" w:sz="4" w:space="0" w:color="auto"/>
              <w:bottom w:val="single" w:sz="4" w:space="0" w:color="auto"/>
              <w:right w:val="single" w:sz="4" w:space="0" w:color="auto"/>
            </w:tcBorders>
            <w:hideMark/>
          </w:tcPr>
          <w:p w14:paraId="05F45721" w14:textId="77777777" w:rsidR="002B2332" w:rsidRPr="00C3672A" w:rsidRDefault="002B2332" w:rsidP="002B2332">
            <w:pPr>
              <w:pStyle w:val="ConsPlusNonformat"/>
              <w:jc w:val="center"/>
              <w:rPr>
                <w:rFonts w:ascii="Times New Roman" w:hAnsi="Times New Roman" w:cs="Times New Roman"/>
                <w:sz w:val="24"/>
                <w:szCs w:val="24"/>
                <w:lang w:eastAsia="en-US"/>
              </w:rPr>
            </w:pPr>
            <w:r w:rsidRPr="00C3672A">
              <w:rPr>
                <w:rFonts w:ascii="Times New Roman" w:hAnsi="Times New Roman" w:cs="Times New Roman"/>
                <w:sz w:val="24"/>
                <w:szCs w:val="24"/>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09BF5320"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0BE4A6B4"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Описание элементов (материал, конструкция или система, отделка и прочее)</w:t>
            </w:r>
          </w:p>
        </w:tc>
        <w:tc>
          <w:tcPr>
            <w:tcW w:w="2829" w:type="dxa"/>
            <w:tcBorders>
              <w:top w:val="single" w:sz="4" w:space="0" w:color="auto"/>
              <w:left w:val="single" w:sz="4" w:space="0" w:color="auto"/>
              <w:bottom w:val="single" w:sz="4" w:space="0" w:color="auto"/>
              <w:right w:val="single" w:sz="4" w:space="0" w:color="auto"/>
            </w:tcBorders>
            <w:hideMark/>
          </w:tcPr>
          <w:p w14:paraId="5DDC0415"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Техническое состояние элементов общего имущества многоквартирного дома</w:t>
            </w:r>
          </w:p>
        </w:tc>
      </w:tr>
      <w:tr w:rsidR="006C0AEA" w:rsidRPr="00A15383" w14:paraId="60B7A4D0" w14:textId="77777777" w:rsidTr="003B3761">
        <w:tc>
          <w:tcPr>
            <w:tcW w:w="704" w:type="dxa"/>
            <w:tcBorders>
              <w:top w:val="single" w:sz="4" w:space="0" w:color="auto"/>
              <w:left w:val="single" w:sz="4" w:space="0" w:color="auto"/>
              <w:bottom w:val="single" w:sz="4" w:space="0" w:color="auto"/>
              <w:right w:val="single" w:sz="4" w:space="0" w:color="auto"/>
            </w:tcBorders>
          </w:tcPr>
          <w:p w14:paraId="6D394BBA" w14:textId="4B6DF5B8"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4A1B1AE0" w14:textId="0E48CEFE"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Фундамент</w:t>
            </w:r>
          </w:p>
        </w:tc>
        <w:tc>
          <w:tcPr>
            <w:tcW w:w="2977" w:type="dxa"/>
            <w:tcBorders>
              <w:top w:val="single" w:sz="4" w:space="0" w:color="auto"/>
              <w:left w:val="single" w:sz="4" w:space="0" w:color="auto"/>
              <w:bottom w:val="single" w:sz="4" w:space="0" w:color="auto"/>
              <w:right w:val="single" w:sz="4" w:space="0" w:color="auto"/>
            </w:tcBorders>
          </w:tcPr>
          <w:p w14:paraId="0CE2EA68" w14:textId="16994CA2"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ж/б сваи</w:t>
            </w:r>
          </w:p>
        </w:tc>
        <w:tc>
          <w:tcPr>
            <w:tcW w:w="2829" w:type="dxa"/>
            <w:tcBorders>
              <w:top w:val="single" w:sz="4" w:space="0" w:color="auto"/>
              <w:left w:val="single" w:sz="4" w:space="0" w:color="auto"/>
              <w:bottom w:val="single" w:sz="4" w:space="0" w:color="auto"/>
              <w:right w:val="single" w:sz="4" w:space="0" w:color="auto"/>
            </w:tcBorders>
          </w:tcPr>
          <w:p w14:paraId="121D99DA" w14:textId="77777777" w:rsidR="006C0AEA" w:rsidRDefault="006C0AEA" w:rsidP="006C0AEA">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p w14:paraId="784741E3" w14:textId="77777777"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rPr>
            </w:pPr>
          </w:p>
        </w:tc>
      </w:tr>
      <w:tr w:rsidR="006C0AEA" w:rsidRPr="00A15383" w14:paraId="78DFED12" w14:textId="77777777" w:rsidTr="003B3761">
        <w:tc>
          <w:tcPr>
            <w:tcW w:w="704" w:type="dxa"/>
            <w:tcBorders>
              <w:top w:val="single" w:sz="4" w:space="0" w:color="auto"/>
              <w:left w:val="single" w:sz="4" w:space="0" w:color="auto"/>
              <w:bottom w:val="single" w:sz="4" w:space="0" w:color="auto"/>
              <w:right w:val="single" w:sz="4" w:space="0" w:color="auto"/>
            </w:tcBorders>
          </w:tcPr>
          <w:p w14:paraId="003AA971" w14:textId="54786B82"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6582FA69" w14:textId="77DBEFB6"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Наружные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6CCD8E59" w14:textId="14A4001D"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стены</w:t>
            </w:r>
          </w:p>
        </w:tc>
        <w:tc>
          <w:tcPr>
            <w:tcW w:w="2829" w:type="dxa"/>
            <w:tcBorders>
              <w:top w:val="single" w:sz="4" w:space="0" w:color="auto"/>
              <w:left w:val="single" w:sz="4" w:space="0" w:color="auto"/>
              <w:bottom w:val="single" w:sz="4" w:space="0" w:color="auto"/>
              <w:right w:val="single" w:sz="4" w:space="0" w:color="auto"/>
            </w:tcBorders>
          </w:tcPr>
          <w:p w14:paraId="24DACC64" w14:textId="72A509AF"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6C0AEA" w:rsidRPr="00A15383" w14:paraId="0A2F9596" w14:textId="77777777" w:rsidTr="003B3761">
        <w:trPr>
          <w:trHeight w:val="444"/>
        </w:trPr>
        <w:tc>
          <w:tcPr>
            <w:tcW w:w="704" w:type="dxa"/>
            <w:tcBorders>
              <w:top w:val="single" w:sz="4" w:space="0" w:color="auto"/>
              <w:left w:val="single" w:sz="4" w:space="0" w:color="auto"/>
              <w:bottom w:val="single" w:sz="4" w:space="0" w:color="auto"/>
              <w:right w:val="single" w:sz="4" w:space="0" w:color="auto"/>
            </w:tcBorders>
          </w:tcPr>
          <w:p w14:paraId="4196B616" w14:textId="2AC14800"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DD44F38" w14:textId="2AFDFA69"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Перегородки</w:t>
            </w:r>
          </w:p>
        </w:tc>
        <w:tc>
          <w:tcPr>
            <w:tcW w:w="2977" w:type="dxa"/>
            <w:tcBorders>
              <w:top w:val="single" w:sz="4" w:space="0" w:color="auto"/>
              <w:left w:val="single" w:sz="4" w:space="0" w:color="auto"/>
              <w:bottom w:val="single" w:sz="4" w:space="0" w:color="auto"/>
              <w:right w:val="single" w:sz="4" w:space="0" w:color="auto"/>
            </w:tcBorders>
          </w:tcPr>
          <w:p w14:paraId="64F00064" w14:textId="407184C5"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сваи</w:t>
            </w:r>
          </w:p>
        </w:tc>
        <w:tc>
          <w:tcPr>
            <w:tcW w:w="2829" w:type="dxa"/>
            <w:tcBorders>
              <w:top w:val="single" w:sz="4" w:space="0" w:color="auto"/>
              <w:left w:val="single" w:sz="4" w:space="0" w:color="auto"/>
              <w:bottom w:val="single" w:sz="4" w:space="0" w:color="auto"/>
              <w:right w:val="single" w:sz="4" w:space="0" w:color="auto"/>
            </w:tcBorders>
          </w:tcPr>
          <w:p w14:paraId="664BEF7E" w14:textId="5DFF5FB1"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6C0AEA" w:rsidRPr="00A15383" w14:paraId="50FD7685" w14:textId="77777777" w:rsidTr="003B3761">
        <w:trPr>
          <w:trHeight w:val="408"/>
        </w:trPr>
        <w:tc>
          <w:tcPr>
            <w:tcW w:w="704" w:type="dxa"/>
            <w:tcBorders>
              <w:top w:val="single" w:sz="4" w:space="0" w:color="auto"/>
              <w:left w:val="single" w:sz="4" w:space="0" w:color="auto"/>
              <w:bottom w:val="single" w:sz="4" w:space="0" w:color="auto"/>
              <w:right w:val="single" w:sz="4" w:space="0" w:color="auto"/>
            </w:tcBorders>
          </w:tcPr>
          <w:p w14:paraId="5E8A42AE" w14:textId="53F3DF72"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92CE6F9" w14:textId="24EC44D0"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Перекрытия чердачные межэтажные</w:t>
            </w:r>
          </w:p>
        </w:tc>
        <w:tc>
          <w:tcPr>
            <w:tcW w:w="2977" w:type="dxa"/>
            <w:tcBorders>
              <w:top w:val="single" w:sz="4" w:space="0" w:color="auto"/>
              <w:left w:val="single" w:sz="4" w:space="0" w:color="auto"/>
              <w:bottom w:val="single" w:sz="4" w:space="0" w:color="auto"/>
              <w:right w:val="single" w:sz="4" w:space="0" w:color="auto"/>
            </w:tcBorders>
          </w:tcPr>
          <w:p w14:paraId="4AA5CF86" w14:textId="2906F93F"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Железобетонные пустотные</w:t>
            </w:r>
          </w:p>
        </w:tc>
        <w:tc>
          <w:tcPr>
            <w:tcW w:w="2829" w:type="dxa"/>
            <w:tcBorders>
              <w:top w:val="single" w:sz="4" w:space="0" w:color="auto"/>
              <w:left w:val="single" w:sz="4" w:space="0" w:color="auto"/>
              <w:bottom w:val="single" w:sz="4" w:space="0" w:color="auto"/>
              <w:right w:val="single" w:sz="4" w:space="0" w:color="auto"/>
            </w:tcBorders>
          </w:tcPr>
          <w:p w14:paraId="56172544" w14:textId="0B94A79A"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6C0AEA" w:rsidRPr="00A15383" w14:paraId="4F77E5F5" w14:textId="77777777" w:rsidTr="003B3761">
        <w:trPr>
          <w:trHeight w:val="273"/>
        </w:trPr>
        <w:tc>
          <w:tcPr>
            <w:tcW w:w="704" w:type="dxa"/>
            <w:tcBorders>
              <w:top w:val="single" w:sz="4" w:space="0" w:color="auto"/>
              <w:left w:val="single" w:sz="4" w:space="0" w:color="auto"/>
              <w:bottom w:val="single" w:sz="4" w:space="0" w:color="auto"/>
              <w:right w:val="single" w:sz="4" w:space="0" w:color="auto"/>
            </w:tcBorders>
          </w:tcPr>
          <w:p w14:paraId="26B8BDD6" w14:textId="4DD00223"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14:paraId="18577557" w14:textId="1718B3B6"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Крыша</w:t>
            </w:r>
          </w:p>
        </w:tc>
        <w:tc>
          <w:tcPr>
            <w:tcW w:w="2977" w:type="dxa"/>
            <w:tcBorders>
              <w:top w:val="single" w:sz="4" w:space="0" w:color="auto"/>
              <w:left w:val="single" w:sz="4" w:space="0" w:color="auto"/>
              <w:bottom w:val="single" w:sz="4" w:space="0" w:color="auto"/>
              <w:right w:val="single" w:sz="4" w:space="0" w:color="auto"/>
            </w:tcBorders>
          </w:tcPr>
          <w:p w14:paraId="6E3D3FBA" w14:textId="60EE7DE2"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Кровельный ковер</w:t>
            </w:r>
          </w:p>
        </w:tc>
        <w:tc>
          <w:tcPr>
            <w:tcW w:w="2829" w:type="dxa"/>
            <w:tcBorders>
              <w:top w:val="single" w:sz="4" w:space="0" w:color="auto"/>
              <w:left w:val="single" w:sz="4" w:space="0" w:color="auto"/>
              <w:bottom w:val="single" w:sz="4" w:space="0" w:color="auto"/>
              <w:right w:val="single" w:sz="4" w:space="0" w:color="auto"/>
            </w:tcBorders>
          </w:tcPr>
          <w:p w14:paraId="3EC2BA75" w14:textId="3860371F"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tc>
      </w:tr>
      <w:tr w:rsidR="006C0AEA" w:rsidRPr="00A15383" w14:paraId="25F79C70" w14:textId="77777777" w:rsidTr="003B3761">
        <w:trPr>
          <w:trHeight w:val="376"/>
        </w:trPr>
        <w:tc>
          <w:tcPr>
            <w:tcW w:w="704" w:type="dxa"/>
            <w:tcBorders>
              <w:top w:val="single" w:sz="4" w:space="0" w:color="auto"/>
              <w:left w:val="single" w:sz="4" w:space="0" w:color="auto"/>
              <w:bottom w:val="single" w:sz="4" w:space="0" w:color="auto"/>
              <w:right w:val="single" w:sz="4" w:space="0" w:color="auto"/>
            </w:tcBorders>
          </w:tcPr>
          <w:p w14:paraId="45BDBE79" w14:textId="3FEEDDDE"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14:paraId="1B40F2F6" w14:textId="43BE8334"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полы</w:t>
            </w:r>
          </w:p>
        </w:tc>
        <w:tc>
          <w:tcPr>
            <w:tcW w:w="2977" w:type="dxa"/>
            <w:tcBorders>
              <w:top w:val="single" w:sz="4" w:space="0" w:color="auto"/>
              <w:left w:val="single" w:sz="4" w:space="0" w:color="auto"/>
              <w:bottom w:val="single" w:sz="4" w:space="0" w:color="auto"/>
              <w:right w:val="single" w:sz="4" w:space="0" w:color="auto"/>
            </w:tcBorders>
          </w:tcPr>
          <w:p w14:paraId="25B59A64" w14:textId="5E2F68F1"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Плитка, линолеум</w:t>
            </w:r>
          </w:p>
        </w:tc>
        <w:tc>
          <w:tcPr>
            <w:tcW w:w="2829" w:type="dxa"/>
            <w:tcBorders>
              <w:top w:val="single" w:sz="4" w:space="0" w:color="auto"/>
              <w:left w:val="single" w:sz="4" w:space="0" w:color="auto"/>
              <w:bottom w:val="single" w:sz="4" w:space="0" w:color="auto"/>
              <w:right w:val="single" w:sz="4" w:space="0" w:color="auto"/>
            </w:tcBorders>
          </w:tcPr>
          <w:p w14:paraId="42F0ABB2" w14:textId="5BD9C6BB"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6C0AEA" w:rsidRPr="00A15383" w14:paraId="678349E6" w14:textId="77777777" w:rsidTr="003B3761">
        <w:tc>
          <w:tcPr>
            <w:tcW w:w="704" w:type="dxa"/>
            <w:tcBorders>
              <w:top w:val="single" w:sz="4" w:space="0" w:color="auto"/>
              <w:left w:val="single" w:sz="4" w:space="0" w:color="auto"/>
              <w:bottom w:val="single" w:sz="4" w:space="0" w:color="auto"/>
              <w:right w:val="single" w:sz="4" w:space="0" w:color="auto"/>
            </w:tcBorders>
          </w:tcPr>
          <w:p w14:paraId="2739472F" w14:textId="49C26FBB"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14:paraId="5B6CAF63" w14:textId="4B16AAB4"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Проемы, окна, двери</w:t>
            </w:r>
          </w:p>
        </w:tc>
        <w:tc>
          <w:tcPr>
            <w:tcW w:w="2977" w:type="dxa"/>
            <w:tcBorders>
              <w:top w:val="single" w:sz="4" w:space="0" w:color="auto"/>
              <w:left w:val="single" w:sz="4" w:space="0" w:color="auto"/>
              <w:bottom w:val="single" w:sz="4" w:space="0" w:color="auto"/>
              <w:right w:val="single" w:sz="4" w:space="0" w:color="auto"/>
            </w:tcBorders>
          </w:tcPr>
          <w:p w14:paraId="73915695" w14:textId="4CA9E453"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Стеклопакеты, металлические</w:t>
            </w:r>
          </w:p>
        </w:tc>
        <w:tc>
          <w:tcPr>
            <w:tcW w:w="2829" w:type="dxa"/>
            <w:tcBorders>
              <w:top w:val="single" w:sz="4" w:space="0" w:color="auto"/>
              <w:left w:val="single" w:sz="4" w:space="0" w:color="auto"/>
              <w:bottom w:val="single" w:sz="4" w:space="0" w:color="auto"/>
              <w:right w:val="single" w:sz="4" w:space="0" w:color="auto"/>
            </w:tcBorders>
          </w:tcPr>
          <w:p w14:paraId="29B3885E" w14:textId="2CA92FAD"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r w:rsidR="006C0AEA" w:rsidRPr="00A15383" w14:paraId="066F13E5" w14:textId="77777777" w:rsidTr="003B3761">
        <w:tc>
          <w:tcPr>
            <w:tcW w:w="704" w:type="dxa"/>
            <w:tcBorders>
              <w:top w:val="single" w:sz="4" w:space="0" w:color="auto"/>
              <w:left w:val="single" w:sz="4" w:space="0" w:color="auto"/>
              <w:bottom w:val="single" w:sz="4" w:space="0" w:color="auto"/>
              <w:right w:val="single" w:sz="4" w:space="0" w:color="auto"/>
            </w:tcBorders>
          </w:tcPr>
          <w:p w14:paraId="32B6EEE5" w14:textId="434529DB"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14:paraId="2EF7A813" w14:textId="784AF03D" w:rsidR="006C0AEA" w:rsidRPr="00A15383" w:rsidRDefault="006C0AEA" w:rsidP="006C0AEA">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Отделка внутренняя наружная</w:t>
            </w:r>
          </w:p>
        </w:tc>
        <w:tc>
          <w:tcPr>
            <w:tcW w:w="2977" w:type="dxa"/>
            <w:tcBorders>
              <w:top w:val="single" w:sz="4" w:space="0" w:color="auto"/>
              <w:left w:val="single" w:sz="4" w:space="0" w:color="auto"/>
              <w:bottom w:val="single" w:sz="4" w:space="0" w:color="auto"/>
              <w:right w:val="single" w:sz="4" w:space="0" w:color="auto"/>
            </w:tcBorders>
          </w:tcPr>
          <w:p w14:paraId="6DF7B56B" w14:textId="7196CC6C" w:rsidR="006C0AEA" w:rsidRPr="00A15383" w:rsidRDefault="006C0AEA" w:rsidP="006C0AEA">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Покраска, обои</w:t>
            </w:r>
          </w:p>
        </w:tc>
        <w:tc>
          <w:tcPr>
            <w:tcW w:w="2829" w:type="dxa"/>
            <w:tcBorders>
              <w:top w:val="single" w:sz="4" w:space="0" w:color="auto"/>
              <w:left w:val="single" w:sz="4" w:space="0" w:color="auto"/>
              <w:bottom w:val="single" w:sz="4" w:space="0" w:color="auto"/>
              <w:right w:val="single" w:sz="4" w:space="0" w:color="auto"/>
            </w:tcBorders>
          </w:tcPr>
          <w:p w14:paraId="52F7C5E0" w14:textId="412D3D80" w:rsidR="006C0AEA" w:rsidRPr="00A15383" w:rsidRDefault="006C0AEA" w:rsidP="006C0AEA">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bl>
    <w:p w14:paraId="682BBF17" w14:textId="77777777" w:rsidR="00EC00BA"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ab/>
      </w:r>
    </w:p>
    <w:p w14:paraId="57784101" w14:textId="783BD335" w:rsidR="000F6803" w:rsidRDefault="000F6803" w:rsidP="000F6803">
      <w:pPr>
        <w:spacing w:line="216" w:lineRule="auto"/>
        <w:rPr>
          <w:rFonts w:asciiTheme="majorBidi" w:hAnsiTheme="majorBidi" w:cstheme="majorBidi"/>
          <w:b/>
          <w:bCs/>
          <w:sz w:val="24"/>
          <w:szCs w:val="24"/>
          <w:u w:val="single"/>
        </w:rPr>
      </w:pPr>
      <w:r w:rsidRPr="001D487D">
        <w:rPr>
          <w:rFonts w:asciiTheme="majorBidi" w:hAnsiTheme="majorBidi" w:cstheme="majorBidi"/>
          <w:b/>
          <w:bCs/>
          <w:sz w:val="24"/>
          <w:szCs w:val="24"/>
          <w:u w:val="single"/>
        </w:rPr>
        <w:t>3. Поступившие средства за отчетный период</w:t>
      </w:r>
    </w:p>
    <w:p w14:paraId="3B62B1A9" w14:textId="7C9D4576" w:rsidR="000F6803" w:rsidRDefault="000F6803" w:rsidP="00865B7B">
      <w:pPr>
        <w:spacing w:line="216" w:lineRule="auto"/>
        <w:rPr>
          <w:rFonts w:asciiTheme="majorBidi" w:hAnsiTheme="majorBidi" w:cstheme="majorBidi"/>
          <w:sz w:val="24"/>
          <w:szCs w:val="24"/>
        </w:rPr>
      </w:pPr>
      <w:r w:rsidRPr="001D487D">
        <w:rPr>
          <w:rFonts w:asciiTheme="majorBidi" w:hAnsiTheme="majorBidi" w:cstheme="majorBidi"/>
          <w:sz w:val="24"/>
          <w:szCs w:val="24"/>
        </w:rPr>
        <w:t>3.1.</w:t>
      </w:r>
      <w:r>
        <w:rPr>
          <w:rFonts w:asciiTheme="majorBidi" w:hAnsiTheme="majorBidi" w:cstheme="majorBidi"/>
          <w:sz w:val="24"/>
          <w:szCs w:val="24"/>
        </w:rPr>
        <w:t xml:space="preserve"> </w:t>
      </w:r>
      <w:r w:rsidR="00865B7B" w:rsidRPr="00865B7B">
        <w:rPr>
          <w:rFonts w:asciiTheme="majorBidi" w:hAnsiTheme="majorBidi" w:cstheme="majorBidi"/>
          <w:sz w:val="24"/>
          <w:szCs w:val="24"/>
        </w:rPr>
        <w:t>За отчетный период по статье «</w:t>
      </w:r>
      <w:r w:rsidR="008F081C" w:rsidRPr="008F081C">
        <w:rPr>
          <w:rFonts w:asciiTheme="majorBidi" w:hAnsiTheme="majorBidi" w:cstheme="majorBidi"/>
          <w:sz w:val="24"/>
          <w:szCs w:val="24"/>
        </w:rPr>
        <w:t>Техническое обслуживание общедомового имущества</w:t>
      </w:r>
      <w:r w:rsidR="00865B7B" w:rsidRPr="00865B7B">
        <w:rPr>
          <w:rFonts w:asciiTheme="majorBidi" w:hAnsiTheme="majorBidi" w:cstheme="majorBidi"/>
          <w:sz w:val="24"/>
          <w:szCs w:val="24"/>
        </w:rPr>
        <w:t>»:</w:t>
      </w:r>
    </w:p>
    <w:tbl>
      <w:tblPr>
        <w:tblStyle w:val="a3"/>
        <w:tblW w:w="0" w:type="auto"/>
        <w:tblLook w:val="04A0" w:firstRow="1" w:lastRow="0" w:firstColumn="1" w:lastColumn="0" w:noHBand="0" w:noVBand="1"/>
      </w:tblPr>
      <w:tblGrid>
        <w:gridCol w:w="6941"/>
        <w:gridCol w:w="2404"/>
      </w:tblGrid>
      <w:tr w:rsidR="000F6803" w14:paraId="102874F9" w14:textId="77777777" w:rsidTr="00686ECB">
        <w:tc>
          <w:tcPr>
            <w:tcW w:w="6941" w:type="dxa"/>
          </w:tcPr>
          <w:p w14:paraId="54466241"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Начислено собственникам и пользователям помещений в МКД</w:t>
            </w:r>
            <w:r w:rsidR="00B508F7">
              <w:rPr>
                <w:rFonts w:asciiTheme="majorBidi" w:hAnsiTheme="majorBidi" w:cstheme="majorBidi"/>
                <w:sz w:val="24"/>
                <w:szCs w:val="24"/>
              </w:rPr>
              <w:t>, руб.</w:t>
            </w:r>
          </w:p>
        </w:tc>
        <w:tc>
          <w:tcPr>
            <w:tcW w:w="2404" w:type="dxa"/>
          </w:tcPr>
          <w:p w14:paraId="2B344ADB" w14:textId="59F0729B" w:rsidR="000F6803" w:rsidRPr="00877DC8" w:rsidRDefault="008F081C" w:rsidP="009819EC">
            <w:pPr>
              <w:jc w:val="center"/>
              <w:rPr>
                <w:rFonts w:asciiTheme="majorBidi" w:hAnsiTheme="majorBidi" w:cstheme="majorBidi"/>
                <w:sz w:val="24"/>
                <w:szCs w:val="24"/>
              </w:rPr>
            </w:pPr>
            <w:r w:rsidRPr="008F081C">
              <w:rPr>
                <w:rFonts w:asciiTheme="majorBidi" w:hAnsiTheme="majorBidi" w:cstheme="majorBidi"/>
                <w:sz w:val="24"/>
                <w:szCs w:val="24"/>
              </w:rPr>
              <w:t>1181262,83</w:t>
            </w:r>
          </w:p>
        </w:tc>
      </w:tr>
      <w:tr w:rsidR="000F6803" w14:paraId="75538C90" w14:textId="77777777" w:rsidTr="00686ECB">
        <w:tc>
          <w:tcPr>
            <w:tcW w:w="6941" w:type="dxa"/>
          </w:tcPr>
          <w:p w14:paraId="7B1C3DE2"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Оплачено собственниками и</w:t>
            </w:r>
            <w:r w:rsidR="00867A21">
              <w:rPr>
                <w:rFonts w:asciiTheme="majorBidi" w:hAnsiTheme="majorBidi" w:cstheme="majorBidi"/>
                <w:sz w:val="24"/>
                <w:szCs w:val="24"/>
              </w:rPr>
              <w:t xml:space="preserve"> пользователями помещений в МКД, руб.</w:t>
            </w:r>
          </w:p>
        </w:tc>
        <w:tc>
          <w:tcPr>
            <w:tcW w:w="2404" w:type="dxa"/>
          </w:tcPr>
          <w:p w14:paraId="057F079C" w14:textId="501BC124" w:rsidR="000F6803" w:rsidRDefault="008F081C" w:rsidP="009819EC">
            <w:pPr>
              <w:jc w:val="center"/>
              <w:rPr>
                <w:rFonts w:asciiTheme="majorBidi" w:hAnsiTheme="majorBidi" w:cstheme="majorBidi"/>
                <w:sz w:val="24"/>
                <w:szCs w:val="24"/>
              </w:rPr>
            </w:pPr>
            <w:r w:rsidRPr="008F081C">
              <w:rPr>
                <w:rFonts w:asciiTheme="majorBidi" w:hAnsiTheme="majorBidi" w:cstheme="majorBidi"/>
                <w:sz w:val="24"/>
                <w:szCs w:val="24"/>
              </w:rPr>
              <w:t>1217439,43</w:t>
            </w:r>
          </w:p>
        </w:tc>
      </w:tr>
      <w:tr w:rsidR="000F6803" w14:paraId="378F14CC" w14:textId="77777777" w:rsidTr="00686ECB">
        <w:tc>
          <w:tcPr>
            <w:tcW w:w="6941" w:type="dxa"/>
          </w:tcPr>
          <w:p w14:paraId="2144668D"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Процент оплаты от начисленной суммы</w:t>
            </w:r>
          </w:p>
        </w:tc>
        <w:tc>
          <w:tcPr>
            <w:tcW w:w="2404" w:type="dxa"/>
          </w:tcPr>
          <w:p w14:paraId="581EFAF9" w14:textId="229ECEDA" w:rsidR="000F6803" w:rsidRDefault="008F081C" w:rsidP="00686ECB">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103%</w:t>
            </w:r>
          </w:p>
        </w:tc>
      </w:tr>
    </w:tbl>
    <w:p w14:paraId="071DB6FF" w14:textId="77777777" w:rsidR="000F6803" w:rsidRDefault="000F6803" w:rsidP="000F6803">
      <w:pPr>
        <w:spacing w:line="216" w:lineRule="auto"/>
        <w:jc w:val="center"/>
        <w:rPr>
          <w:rFonts w:asciiTheme="majorBidi" w:hAnsiTheme="majorBidi" w:cstheme="majorBidi"/>
          <w:sz w:val="24"/>
          <w:szCs w:val="24"/>
        </w:rPr>
      </w:pPr>
    </w:p>
    <w:p w14:paraId="1A0202CC"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3.2. Доход от сдачи в аренду помещений, входящих в состав общего имуще</w:t>
      </w:r>
      <w:r w:rsidR="008E65EA">
        <w:rPr>
          <w:rFonts w:asciiTheme="majorBidi" w:hAnsiTheme="majorBidi" w:cstheme="majorBidi"/>
          <w:sz w:val="24"/>
          <w:szCs w:val="24"/>
        </w:rPr>
        <w:t xml:space="preserve">ства: общего имущества: </w:t>
      </w:r>
      <w:r w:rsidR="008E65EA" w:rsidRPr="00DA6CD5">
        <w:rPr>
          <w:rFonts w:asciiTheme="majorBidi" w:hAnsiTheme="majorBidi" w:cstheme="majorBidi"/>
          <w:sz w:val="24"/>
          <w:szCs w:val="24"/>
          <w:u w:val="single"/>
        </w:rPr>
        <w:t>не имеется</w:t>
      </w:r>
    </w:p>
    <w:p w14:paraId="5A31FB63"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3.3. Доход от</w:t>
      </w:r>
      <w:r w:rsidR="008E65EA">
        <w:rPr>
          <w:rFonts w:asciiTheme="majorBidi" w:hAnsiTheme="majorBidi" w:cstheme="majorBidi"/>
          <w:sz w:val="24"/>
          <w:szCs w:val="24"/>
        </w:rPr>
        <w:t xml:space="preserve"> сдачи в аренду рекламных мест: </w:t>
      </w:r>
      <w:r w:rsidR="008E65EA" w:rsidRPr="00DA6CD5">
        <w:rPr>
          <w:rFonts w:asciiTheme="majorBidi" w:hAnsiTheme="majorBidi" w:cstheme="majorBidi"/>
          <w:sz w:val="24"/>
          <w:szCs w:val="24"/>
          <w:u w:val="single"/>
        </w:rPr>
        <w:t>не имеется</w:t>
      </w:r>
      <w:r w:rsidR="008E65EA">
        <w:rPr>
          <w:rFonts w:asciiTheme="majorBidi" w:hAnsiTheme="majorBidi" w:cstheme="majorBidi"/>
          <w:sz w:val="24"/>
          <w:szCs w:val="24"/>
        </w:rPr>
        <w:t xml:space="preserve"> </w:t>
      </w:r>
    </w:p>
    <w:p w14:paraId="4A85F668" w14:textId="77777777" w:rsidR="000F6803"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3.4. Должники:</w:t>
      </w:r>
      <w:r w:rsidR="00F11B18">
        <w:rPr>
          <w:rFonts w:asciiTheme="majorBidi" w:hAnsiTheme="majorBidi" w:cstheme="majorBidi"/>
          <w:sz w:val="24"/>
          <w:szCs w:val="24"/>
        </w:rPr>
        <w:t xml:space="preserve"> </w:t>
      </w:r>
    </w:p>
    <w:tbl>
      <w:tblPr>
        <w:tblStyle w:val="a3"/>
        <w:tblW w:w="0" w:type="auto"/>
        <w:tblLook w:val="04A0" w:firstRow="1" w:lastRow="0" w:firstColumn="1" w:lastColumn="0" w:noHBand="0" w:noVBand="1"/>
      </w:tblPr>
      <w:tblGrid>
        <w:gridCol w:w="1769"/>
        <w:gridCol w:w="2337"/>
        <w:gridCol w:w="2835"/>
        <w:gridCol w:w="2268"/>
      </w:tblGrid>
      <w:tr w:rsidR="00AF56A3" w14:paraId="07F6CD16" w14:textId="77777777" w:rsidTr="002B2332">
        <w:tc>
          <w:tcPr>
            <w:tcW w:w="1769" w:type="dxa"/>
          </w:tcPr>
          <w:p w14:paraId="104ACDC6" w14:textId="09BD77E5"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Сумма задолженности (свыше </w:t>
            </w:r>
            <w:r w:rsidR="003A37AA">
              <w:rPr>
                <w:rFonts w:asciiTheme="majorBidi" w:hAnsiTheme="majorBidi" w:cstheme="majorBidi"/>
                <w:sz w:val="24"/>
                <w:szCs w:val="24"/>
              </w:rPr>
              <w:t>1-го месяца</w:t>
            </w:r>
            <w:r>
              <w:rPr>
                <w:rFonts w:asciiTheme="majorBidi" w:hAnsiTheme="majorBidi" w:cstheme="majorBidi"/>
                <w:sz w:val="24"/>
                <w:szCs w:val="24"/>
              </w:rPr>
              <w:t>)</w:t>
            </w:r>
          </w:p>
          <w:p w14:paraId="20C4DE2D"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по дому</w:t>
            </w:r>
          </w:p>
          <w:p w14:paraId="3B8C357F" w14:textId="77777777" w:rsidR="00AF56A3" w:rsidRDefault="00AF56A3" w:rsidP="002B2332">
            <w:pPr>
              <w:spacing w:line="216" w:lineRule="auto"/>
              <w:jc w:val="center"/>
              <w:rPr>
                <w:rFonts w:asciiTheme="majorBidi" w:hAnsiTheme="majorBidi" w:cstheme="majorBidi"/>
                <w:sz w:val="24"/>
                <w:szCs w:val="24"/>
              </w:rPr>
            </w:pPr>
          </w:p>
        </w:tc>
        <w:tc>
          <w:tcPr>
            <w:tcW w:w="2337" w:type="dxa"/>
          </w:tcPr>
          <w:p w14:paraId="6B91265C"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Период образования задолженности</w:t>
            </w:r>
          </w:p>
          <w:p w14:paraId="0CED181D" w14:textId="36C058DB" w:rsidR="003A37AA" w:rsidRDefault="003A37AA"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среднее</w:t>
            </w:r>
          </w:p>
        </w:tc>
        <w:tc>
          <w:tcPr>
            <w:tcW w:w="2835" w:type="dxa"/>
          </w:tcPr>
          <w:p w14:paraId="7EC2D53E"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Принятые меры</w:t>
            </w:r>
          </w:p>
        </w:tc>
        <w:tc>
          <w:tcPr>
            <w:tcW w:w="2268" w:type="dxa"/>
          </w:tcPr>
          <w:p w14:paraId="137B9B05"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Сумма, взысканная по суду</w:t>
            </w:r>
          </w:p>
        </w:tc>
      </w:tr>
      <w:tr w:rsidR="00AF56A3" w14:paraId="46FC8AF7" w14:textId="77777777" w:rsidTr="002B2332">
        <w:trPr>
          <w:trHeight w:val="811"/>
        </w:trPr>
        <w:tc>
          <w:tcPr>
            <w:tcW w:w="1769" w:type="dxa"/>
          </w:tcPr>
          <w:p w14:paraId="2226764C" w14:textId="192F33BE" w:rsidR="00AF56A3" w:rsidRPr="00BC73B7" w:rsidRDefault="003A37AA"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809 848,27</w:t>
            </w:r>
          </w:p>
        </w:tc>
        <w:tc>
          <w:tcPr>
            <w:tcW w:w="2337" w:type="dxa"/>
          </w:tcPr>
          <w:p w14:paraId="38950904" w14:textId="1771B89A" w:rsidR="00AF56A3" w:rsidRDefault="003A37AA"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5 месяцев</w:t>
            </w:r>
          </w:p>
        </w:tc>
        <w:tc>
          <w:tcPr>
            <w:tcW w:w="2835" w:type="dxa"/>
          </w:tcPr>
          <w:p w14:paraId="4887BC43" w14:textId="5979D032" w:rsidR="00AF56A3" w:rsidRDefault="003A37AA"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Исковая работа</w:t>
            </w:r>
          </w:p>
        </w:tc>
        <w:tc>
          <w:tcPr>
            <w:tcW w:w="2268" w:type="dxa"/>
          </w:tcPr>
          <w:p w14:paraId="1A4E4011" w14:textId="5FE72D90" w:rsidR="005E3EA5" w:rsidRDefault="003A37AA"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152 774,12</w:t>
            </w:r>
          </w:p>
        </w:tc>
      </w:tr>
    </w:tbl>
    <w:p w14:paraId="616C07CF" w14:textId="77777777" w:rsidR="000F6803" w:rsidRDefault="000F6803" w:rsidP="000F6803">
      <w:pPr>
        <w:spacing w:line="216" w:lineRule="auto"/>
        <w:rPr>
          <w:rFonts w:asciiTheme="majorBidi" w:hAnsiTheme="majorBidi" w:cstheme="majorBidi"/>
          <w:sz w:val="24"/>
          <w:szCs w:val="24"/>
        </w:rPr>
      </w:pPr>
    </w:p>
    <w:p w14:paraId="0874877D" w14:textId="77777777" w:rsidR="00994160" w:rsidRDefault="00994160" w:rsidP="00994160">
      <w:pPr>
        <w:spacing w:line="216"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4. Начисленная плата</w:t>
      </w:r>
      <w:r w:rsidRPr="00693805">
        <w:rPr>
          <w:rFonts w:asciiTheme="majorBidi" w:hAnsiTheme="majorBidi" w:cstheme="majorBidi"/>
          <w:b/>
          <w:bCs/>
          <w:sz w:val="24"/>
          <w:szCs w:val="24"/>
          <w:u w:val="single"/>
        </w:rPr>
        <w:t xml:space="preserve"> и понесенные затраты </w:t>
      </w:r>
      <w:r>
        <w:rPr>
          <w:rFonts w:asciiTheme="majorBidi" w:hAnsiTheme="majorBidi" w:cstheme="majorBidi"/>
          <w:b/>
          <w:bCs/>
          <w:sz w:val="24"/>
          <w:szCs w:val="24"/>
          <w:u w:val="single"/>
        </w:rPr>
        <w:t xml:space="preserve">в рамках оказания услуг </w:t>
      </w:r>
      <w:r w:rsidRPr="00693805">
        <w:rPr>
          <w:rFonts w:asciiTheme="majorBidi" w:hAnsiTheme="majorBidi" w:cstheme="majorBidi"/>
          <w:b/>
          <w:bCs/>
          <w:sz w:val="24"/>
          <w:szCs w:val="24"/>
          <w:u w:val="single"/>
        </w:rPr>
        <w:t xml:space="preserve">по управлению многоквартирным домом, содержанию и ремонту общего имущества </w:t>
      </w:r>
      <w:r>
        <w:rPr>
          <w:rFonts w:asciiTheme="majorBidi" w:hAnsiTheme="majorBidi" w:cstheme="majorBidi"/>
          <w:b/>
          <w:bCs/>
          <w:sz w:val="24"/>
          <w:szCs w:val="24"/>
          <w:u w:val="single"/>
        </w:rPr>
        <w:t>в многоквартирном доме за отч</w:t>
      </w:r>
      <w:r w:rsidRPr="00693805">
        <w:rPr>
          <w:rFonts w:asciiTheme="majorBidi" w:hAnsiTheme="majorBidi" w:cstheme="majorBidi"/>
          <w:b/>
          <w:bCs/>
          <w:sz w:val="24"/>
          <w:szCs w:val="24"/>
          <w:u w:val="single"/>
        </w:rPr>
        <w:t>етный период</w:t>
      </w:r>
    </w:p>
    <w:tbl>
      <w:tblPr>
        <w:tblStyle w:val="a3"/>
        <w:tblW w:w="9891" w:type="dxa"/>
        <w:tblInd w:w="-5" w:type="dxa"/>
        <w:tblLook w:val="04A0" w:firstRow="1" w:lastRow="0" w:firstColumn="1" w:lastColumn="0" w:noHBand="0" w:noVBand="1"/>
      </w:tblPr>
      <w:tblGrid>
        <w:gridCol w:w="549"/>
        <w:gridCol w:w="2955"/>
        <w:gridCol w:w="1999"/>
        <w:gridCol w:w="1637"/>
        <w:gridCol w:w="816"/>
        <w:gridCol w:w="232"/>
        <w:gridCol w:w="1703"/>
      </w:tblGrid>
      <w:tr w:rsidR="00810B56" w14:paraId="1DFF2055" w14:textId="77777777" w:rsidTr="00B02F66">
        <w:tc>
          <w:tcPr>
            <w:tcW w:w="549" w:type="dxa"/>
          </w:tcPr>
          <w:p w14:paraId="797E807A"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w:t>
            </w:r>
          </w:p>
          <w:p w14:paraId="0513BFC3"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п/п</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3DA1"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Услуга</w:t>
            </w:r>
          </w:p>
        </w:tc>
        <w:tc>
          <w:tcPr>
            <w:tcW w:w="1999" w:type="dxa"/>
            <w:tcBorders>
              <w:top w:val="single" w:sz="4" w:space="0" w:color="000000"/>
              <w:left w:val="nil"/>
              <w:bottom w:val="single" w:sz="4" w:space="0" w:color="000000"/>
              <w:right w:val="single" w:sz="4" w:space="0" w:color="000000"/>
            </w:tcBorders>
            <w:shd w:val="clear" w:color="auto" w:fill="auto"/>
            <w:vAlign w:val="center"/>
          </w:tcPr>
          <w:p w14:paraId="4139469E"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Начислено с учетом недопоставок, перерасчетов, корректировок (изменений)</w:t>
            </w:r>
            <w:r>
              <w:rPr>
                <w:rFonts w:ascii="Times New Roman" w:eastAsia="Times New Roman" w:hAnsi="Times New Roman" w:cs="Times New Roman"/>
                <w:b/>
                <w:bCs/>
                <w:color w:val="000000"/>
                <w:sz w:val="24"/>
                <w:szCs w:val="24"/>
                <w:lang w:eastAsia="ru-RU"/>
              </w:rPr>
              <w:t>, руб.</w:t>
            </w:r>
          </w:p>
        </w:tc>
        <w:tc>
          <w:tcPr>
            <w:tcW w:w="1637" w:type="dxa"/>
            <w:tcBorders>
              <w:top w:val="single" w:sz="4" w:space="0" w:color="000000"/>
              <w:left w:val="nil"/>
              <w:bottom w:val="single" w:sz="4" w:space="0" w:color="000000"/>
              <w:right w:val="single" w:sz="4" w:space="0" w:color="auto"/>
            </w:tcBorders>
          </w:tcPr>
          <w:p w14:paraId="5201830C" w14:textId="1D2D8BF4" w:rsidR="00810B56" w:rsidRPr="003040F6" w:rsidRDefault="00810B5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Собрано денежных средств, руб.</w:t>
            </w:r>
          </w:p>
        </w:tc>
        <w:tc>
          <w:tcPr>
            <w:tcW w:w="816" w:type="dxa"/>
            <w:tcBorders>
              <w:top w:val="single" w:sz="4" w:space="0" w:color="auto"/>
              <w:left w:val="single" w:sz="4" w:space="0" w:color="auto"/>
              <w:bottom w:val="single" w:sz="4" w:space="0" w:color="000000"/>
              <w:right w:val="single" w:sz="4" w:space="0" w:color="auto"/>
            </w:tcBorders>
          </w:tcPr>
          <w:p w14:paraId="486415F8" w14:textId="4EAA98B5" w:rsidR="00810B56" w:rsidRPr="003040F6" w:rsidRDefault="003B231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сбора</w:t>
            </w:r>
          </w:p>
        </w:tc>
        <w:tc>
          <w:tcPr>
            <w:tcW w:w="232" w:type="dxa"/>
            <w:tcBorders>
              <w:top w:val="single" w:sz="4" w:space="0" w:color="auto"/>
              <w:left w:val="single" w:sz="4" w:space="0" w:color="auto"/>
              <w:bottom w:val="single" w:sz="4" w:space="0" w:color="000000"/>
              <w:right w:val="nil"/>
            </w:tcBorders>
          </w:tcPr>
          <w:p w14:paraId="1443E803" w14:textId="1AC9BCFE" w:rsidR="00810B56" w:rsidRPr="003040F6" w:rsidRDefault="00810B56" w:rsidP="003040F6">
            <w:pPr>
              <w:jc w:val="center"/>
              <w:rPr>
                <w:rFonts w:ascii="Times New Roman" w:eastAsia="Times New Roman" w:hAnsi="Times New Roman" w:cs="Times New Roman"/>
                <w:b/>
                <w:bCs/>
                <w:color w:val="000000"/>
                <w:sz w:val="24"/>
                <w:szCs w:val="24"/>
                <w:lang w:eastAsia="ru-RU"/>
              </w:rPr>
            </w:pPr>
          </w:p>
        </w:tc>
        <w:tc>
          <w:tcPr>
            <w:tcW w:w="1703" w:type="dxa"/>
            <w:tcBorders>
              <w:top w:val="single" w:sz="4" w:space="0" w:color="auto"/>
              <w:left w:val="nil"/>
              <w:bottom w:val="single" w:sz="4" w:space="0" w:color="000000"/>
              <w:right w:val="single" w:sz="4" w:space="0" w:color="auto"/>
            </w:tcBorders>
          </w:tcPr>
          <w:p w14:paraId="4D570246" w14:textId="1C16082A" w:rsidR="00810B56" w:rsidRPr="00EE52E3" w:rsidRDefault="00810B56" w:rsidP="003040F6">
            <w:pPr>
              <w:jc w:val="center"/>
              <w:rPr>
                <w:rFonts w:ascii="Times New Roman" w:eastAsia="Times New Roman" w:hAnsi="Times New Roman" w:cs="Times New Roman"/>
                <w:b/>
                <w:bCs/>
                <w:color w:val="000000"/>
                <w:sz w:val="24"/>
                <w:szCs w:val="24"/>
                <w:lang w:eastAsia="ru-RU"/>
              </w:rPr>
            </w:pPr>
            <w:r w:rsidRPr="003040F6">
              <w:rPr>
                <w:rFonts w:ascii="Times New Roman" w:eastAsia="Times New Roman" w:hAnsi="Times New Roman" w:cs="Times New Roman"/>
                <w:b/>
                <w:bCs/>
                <w:color w:val="000000"/>
                <w:sz w:val="24"/>
                <w:szCs w:val="24"/>
                <w:lang w:eastAsia="ru-RU"/>
              </w:rPr>
              <w:t>Фактические затраты, руб.</w:t>
            </w:r>
          </w:p>
        </w:tc>
      </w:tr>
      <w:tr w:rsidR="00810B56" w14:paraId="0D5E2615" w14:textId="77777777" w:rsidTr="00B02F66">
        <w:tc>
          <w:tcPr>
            <w:tcW w:w="549" w:type="dxa"/>
          </w:tcPr>
          <w:p w14:paraId="5F881BBE"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2955" w:type="dxa"/>
          </w:tcPr>
          <w:p w14:paraId="039D3114" w14:textId="5AF5BDD3" w:rsidR="00810B5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Техническое обслуживание общедомового имущества</w:t>
            </w:r>
          </w:p>
        </w:tc>
        <w:tc>
          <w:tcPr>
            <w:tcW w:w="1999" w:type="dxa"/>
          </w:tcPr>
          <w:p w14:paraId="407072B4" w14:textId="3CD0A455"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1181262,83</w:t>
            </w:r>
          </w:p>
        </w:tc>
        <w:tc>
          <w:tcPr>
            <w:tcW w:w="1637" w:type="dxa"/>
          </w:tcPr>
          <w:p w14:paraId="056E8AA1" w14:textId="20CE36C6"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1217439,43</w:t>
            </w:r>
          </w:p>
        </w:tc>
        <w:tc>
          <w:tcPr>
            <w:tcW w:w="816" w:type="dxa"/>
          </w:tcPr>
          <w:p w14:paraId="4D19FF8C" w14:textId="128D39A7"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103%</w:t>
            </w:r>
          </w:p>
        </w:tc>
        <w:tc>
          <w:tcPr>
            <w:tcW w:w="1935" w:type="dxa"/>
            <w:gridSpan w:val="2"/>
          </w:tcPr>
          <w:p w14:paraId="34ED4433" w14:textId="2673E38C"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996457,31</w:t>
            </w:r>
          </w:p>
        </w:tc>
      </w:tr>
      <w:tr w:rsidR="00810B56" w14:paraId="11352B44" w14:textId="77777777" w:rsidTr="00B02F66">
        <w:tc>
          <w:tcPr>
            <w:tcW w:w="549" w:type="dxa"/>
          </w:tcPr>
          <w:p w14:paraId="6FE7A707"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2955" w:type="dxa"/>
          </w:tcPr>
          <w:p w14:paraId="24FFA89D" w14:textId="4D56E79C" w:rsidR="00810B5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ОРГ.МЕСТ НАКОПЛ. БЫТ. ОТХ. СБОР ОТХ. 1-4 КЛ. ОПАСНОСТИ И ИХ ПЕРЕДАЧА В СПЕЦ. ОРГ. ЛИЦЕНЗ</w:t>
            </w:r>
          </w:p>
        </w:tc>
        <w:tc>
          <w:tcPr>
            <w:tcW w:w="1999" w:type="dxa"/>
          </w:tcPr>
          <w:p w14:paraId="7EF44641" w14:textId="70520810"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19066,14</w:t>
            </w:r>
          </w:p>
        </w:tc>
        <w:tc>
          <w:tcPr>
            <w:tcW w:w="1637" w:type="dxa"/>
          </w:tcPr>
          <w:p w14:paraId="43C79F75" w14:textId="608FEB77"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20095,15</w:t>
            </w:r>
          </w:p>
        </w:tc>
        <w:tc>
          <w:tcPr>
            <w:tcW w:w="816" w:type="dxa"/>
          </w:tcPr>
          <w:p w14:paraId="7A813E12" w14:textId="655140C3"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105%</w:t>
            </w:r>
          </w:p>
        </w:tc>
        <w:tc>
          <w:tcPr>
            <w:tcW w:w="1935" w:type="dxa"/>
            <w:gridSpan w:val="2"/>
          </w:tcPr>
          <w:p w14:paraId="7C3826CB" w14:textId="46ED2EA0"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12066,19</w:t>
            </w:r>
          </w:p>
        </w:tc>
      </w:tr>
      <w:tr w:rsidR="00810B56" w14:paraId="10B0ACAE" w14:textId="77777777" w:rsidTr="00B02F66">
        <w:tc>
          <w:tcPr>
            <w:tcW w:w="549" w:type="dxa"/>
          </w:tcPr>
          <w:p w14:paraId="3FC98A5F"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2955" w:type="dxa"/>
          </w:tcPr>
          <w:p w14:paraId="31CE40F8" w14:textId="7FD11652" w:rsidR="00810B5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Организация и содержание мест накопления ТКО, контейнерных площадок</w:t>
            </w:r>
          </w:p>
        </w:tc>
        <w:tc>
          <w:tcPr>
            <w:tcW w:w="1999" w:type="dxa"/>
          </w:tcPr>
          <w:p w14:paraId="509F377E" w14:textId="2182C19F"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43521,79</w:t>
            </w:r>
          </w:p>
        </w:tc>
        <w:tc>
          <w:tcPr>
            <w:tcW w:w="1637" w:type="dxa"/>
          </w:tcPr>
          <w:p w14:paraId="2DFA133B" w14:textId="6DAC81D5"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36082,95</w:t>
            </w:r>
          </w:p>
        </w:tc>
        <w:tc>
          <w:tcPr>
            <w:tcW w:w="816" w:type="dxa"/>
          </w:tcPr>
          <w:p w14:paraId="20E49EA2" w14:textId="567C6358"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83%</w:t>
            </w:r>
          </w:p>
        </w:tc>
        <w:tc>
          <w:tcPr>
            <w:tcW w:w="1935" w:type="dxa"/>
            <w:gridSpan w:val="2"/>
          </w:tcPr>
          <w:p w14:paraId="0720CEF8" w14:textId="142295E1"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44678,92</w:t>
            </w:r>
          </w:p>
        </w:tc>
      </w:tr>
      <w:tr w:rsidR="00810B56" w14:paraId="2F4D5FC7" w14:textId="77777777" w:rsidTr="00B02F66">
        <w:tc>
          <w:tcPr>
            <w:tcW w:w="549" w:type="dxa"/>
          </w:tcPr>
          <w:p w14:paraId="64DD459B"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2955" w:type="dxa"/>
          </w:tcPr>
          <w:p w14:paraId="17C44692" w14:textId="6F6FEDC3" w:rsidR="00810B5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Освидетельствование лифтов</w:t>
            </w:r>
          </w:p>
        </w:tc>
        <w:tc>
          <w:tcPr>
            <w:tcW w:w="1999" w:type="dxa"/>
          </w:tcPr>
          <w:p w14:paraId="5FD3FACC" w14:textId="61FD8CCB"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153131,13</w:t>
            </w:r>
          </w:p>
        </w:tc>
        <w:tc>
          <w:tcPr>
            <w:tcW w:w="1637" w:type="dxa"/>
          </w:tcPr>
          <w:p w14:paraId="10F4C33A" w14:textId="3C56D1D8"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128377,5</w:t>
            </w:r>
          </w:p>
        </w:tc>
        <w:tc>
          <w:tcPr>
            <w:tcW w:w="816" w:type="dxa"/>
          </w:tcPr>
          <w:p w14:paraId="770037B0" w14:textId="266E5D56"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84%</w:t>
            </w:r>
          </w:p>
        </w:tc>
        <w:tc>
          <w:tcPr>
            <w:tcW w:w="1935" w:type="dxa"/>
            <w:gridSpan w:val="2"/>
          </w:tcPr>
          <w:p w14:paraId="624940F2" w14:textId="0DDCA5D8"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153131,13</w:t>
            </w:r>
          </w:p>
        </w:tc>
      </w:tr>
      <w:tr w:rsidR="00810B56" w14:paraId="55CF6B06" w14:textId="77777777" w:rsidTr="00B02F66">
        <w:tc>
          <w:tcPr>
            <w:tcW w:w="549" w:type="dxa"/>
          </w:tcPr>
          <w:p w14:paraId="4660234B"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2955" w:type="dxa"/>
          </w:tcPr>
          <w:p w14:paraId="7136D174" w14:textId="03B7F9D6" w:rsidR="00810B56" w:rsidRPr="003854E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ПРОВЕРКА И РЕМОНТ КОЛЛЕКТИВНЫХ ПРИБОРОВ УЧЕТА ВОДОСНАБЖЕНИЯ И ТЕПЛОВОЙ ЭНЕРГИИ</w:t>
            </w:r>
          </w:p>
        </w:tc>
        <w:tc>
          <w:tcPr>
            <w:tcW w:w="1999" w:type="dxa"/>
          </w:tcPr>
          <w:p w14:paraId="5F0E4DD8" w14:textId="52B8AD3E"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70923,44</w:t>
            </w:r>
          </w:p>
        </w:tc>
        <w:tc>
          <w:tcPr>
            <w:tcW w:w="1637" w:type="dxa"/>
          </w:tcPr>
          <w:p w14:paraId="1E8A4B0D" w14:textId="650AD679"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59059,28</w:t>
            </w:r>
          </w:p>
        </w:tc>
        <w:tc>
          <w:tcPr>
            <w:tcW w:w="816" w:type="dxa"/>
          </w:tcPr>
          <w:p w14:paraId="6FB71939" w14:textId="1AAB1EC8"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83%</w:t>
            </w:r>
          </w:p>
        </w:tc>
        <w:tc>
          <w:tcPr>
            <w:tcW w:w="1935" w:type="dxa"/>
            <w:gridSpan w:val="2"/>
          </w:tcPr>
          <w:p w14:paraId="42CD374D" w14:textId="64D2FF6C"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49500</w:t>
            </w:r>
          </w:p>
        </w:tc>
      </w:tr>
      <w:tr w:rsidR="00810B56" w14:paraId="72741550" w14:textId="77777777" w:rsidTr="00B02F66">
        <w:tc>
          <w:tcPr>
            <w:tcW w:w="549" w:type="dxa"/>
          </w:tcPr>
          <w:p w14:paraId="1149AE28" w14:textId="7777777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2955" w:type="dxa"/>
          </w:tcPr>
          <w:p w14:paraId="52AAFA5D" w14:textId="7E1EBD8A" w:rsidR="00810B56"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Техническое обслуживание лифтового оборудования</w:t>
            </w:r>
          </w:p>
        </w:tc>
        <w:tc>
          <w:tcPr>
            <w:tcW w:w="1999" w:type="dxa"/>
          </w:tcPr>
          <w:p w14:paraId="0453A6B8" w14:textId="26619644"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298284,53</w:t>
            </w:r>
          </w:p>
        </w:tc>
        <w:tc>
          <w:tcPr>
            <w:tcW w:w="1637" w:type="dxa"/>
          </w:tcPr>
          <w:p w14:paraId="2A0C2D01" w14:textId="64D331AE"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266047,85</w:t>
            </w:r>
          </w:p>
        </w:tc>
        <w:tc>
          <w:tcPr>
            <w:tcW w:w="816" w:type="dxa"/>
          </w:tcPr>
          <w:p w14:paraId="2B978EC8" w14:textId="2046EBD8"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89%</w:t>
            </w:r>
          </w:p>
        </w:tc>
        <w:tc>
          <w:tcPr>
            <w:tcW w:w="1935" w:type="dxa"/>
            <w:gridSpan w:val="2"/>
          </w:tcPr>
          <w:p w14:paraId="182F87A9" w14:textId="0D9DB5AB"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298284,53</w:t>
            </w:r>
          </w:p>
        </w:tc>
      </w:tr>
      <w:tr w:rsidR="00810B56" w14:paraId="11DF8ED6" w14:textId="77777777" w:rsidTr="00B02F66">
        <w:tc>
          <w:tcPr>
            <w:tcW w:w="549" w:type="dxa"/>
          </w:tcPr>
          <w:p w14:paraId="5D55222D" w14:textId="34C17711"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2955" w:type="dxa"/>
          </w:tcPr>
          <w:p w14:paraId="260CEF57" w14:textId="74F70443"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УБОРКА ЗЕМЕЛЬНОГО УЧАСТКА ВХОДЯЩЕГО В СОСТАВ ОБЩЕГО ИМУЩЕСТВА В МКД</w:t>
            </w:r>
          </w:p>
        </w:tc>
        <w:tc>
          <w:tcPr>
            <w:tcW w:w="1999" w:type="dxa"/>
          </w:tcPr>
          <w:p w14:paraId="5946B206" w14:textId="18FFA604"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217607,4</w:t>
            </w:r>
          </w:p>
        </w:tc>
        <w:tc>
          <w:tcPr>
            <w:tcW w:w="1637" w:type="dxa"/>
          </w:tcPr>
          <w:p w14:paraId="6E9088D7" w14:textId="67680EB9"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179586,14</w:t>
            </w:r>
          </w:p>
        </w:tc>
        <w:tc>
          <w:tcPr>
            <w:tcW w:w="816" w:type="dxa"/>
          </w:tcPr>
          <w:p w14:paraId="614D68BC" w14:textId="6469C4BF"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83%</w:t>
            </w:r>
          </w:p>
        </w:tc>
        <w:tc>
          <w:tcPr>
            <w:tcW w:w="1935" w:type="dxa"/>
            <w:gridSpan w:val="2"/>
          </w:tcPr>
          <w:p w14:paraId="08286CB8" w14:textId="764F1604"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217607,40</w:t>
            </w:r>
          </w:p>
        </w:tc>
      </w:tr>
      <w:tr w:rsidR="00810B56" w14:paraId="2D6D784C" w14:textId="77777777" w:rsidTr="00B02F66">
        <w:tc>
          <w:tcPr>
            <w:tcW w:w="549" w:type="dxa"/>
          </w:tcPr>
          <w:p w14:paraId="48775FDD" w14:textId="3F0FD037"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2955" w:type="dxa"/>
          </w:tcPr>
          <w:p w14:paraId="26A57D00" w14:textId="087C02FE"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Уборка мест общего пользования дома</w:t>
            </w:r>
          </w:p>
        </w:tc>
        <w:tc>
          <w:tcPr>
            <w:tcW w:w="1999" w:type="dxa"/>
          </w:tcPr>
          <w:p w14:paraId="35B92911" w14:textId="4A273687"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226816,78</w:t>
            </w:r>
          </w:p>
        </w:tc>
        <w:tc>
          <w:tcPr>
            <w:tcW w:w="1637" w:type="dxa"/>
          </w:tcPr>
          <w:p w14:paraId="28D63532" w14:textId="238CFFD3"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239051,03</w:t>
            </w:r>
          </w:p>
        </w:tc>
        <w:tc>
          <w:tcPr>
            <w:tcW w:w="816" w:type="dxa"/>
          </w:tcPr>
          <w:p w14:paraId="354910EB" w14:textId="168FBD8D"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105%</w:t>
            </w:r>
          </w:p>
        </w:tc>
        <w:tc>
          <w:tcPr>
            <w:tcW w:w="1935" w:type="dxa"/>
            <w:gridSpan w:val="2"/>
          </w:tcPr>
          <w:p w14:paraId="1B693045" w14:textId="530CA0CC" w:rsidR="00810B56" w:rsidRPr="00F83A35"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239647,64</w:t>
            </w:r>
          </w:p>
        </w:tc>
      </w:tr>
      <w:tr w:rsidR="00810B56" w14:paraId="6B32A47E" w14:textId="77777777" w:rsidTr="00B02F66">
        <w:tc>
          <w:tcPr>
            <w:tcW w:w="549" w:type="dxa"/>
          </w:tcPr>
          <w:p w14:paraId="5BACBC0C" w14:textId="74E361D1"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2955" w:type="dxa"/>
          </w:tcPr>
          <w:p w14:paraId="0CB6FA4B" w14:textId="7DA72B5E"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Управление домом</w:t>
            </w:r>
          </w:p>
        </w:tc>
        <w:tc>
          <w:tcPr>
            <w:tcW w:w="1999" w:type="dxa"/>
          </w:tcPr>
          <w:p w14:paraId="62ACD23B" w14:textId="40E15C7A"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243530,1</w:t>
            </w:r>
          </w:p>
        </w:tc>
        <w:tc>
          <w:tcPr>
            <w:tcW w:w="1637" w:type="dxa"/>
          </w:tcPr>
          <w:p w14:paraId="330318E1" w14:textId="65AF4C21"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201179,08</w:t>
            </w:r>
          </w:p>
        </w:tc>
        <w:tc>
          <w:tcPr>
            <w:tcW w:w="816" w:type="dxa"/>
          </w:tcPr>
          <w:p w14:paraId="56249BF1" w14:textId="45D01BAF"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83%</w:t>
            </w:r>
          </w:p>
        </w:tc>
        <w:tc>
          <w:tcPr>
            <w:tcW w:w="1935" w:type="dxa"/>
            <w:gridSpan w:val="2"/>
          </w:tcPr>
          <w:p w14:paraId="1B0A0A1C" w14:textId="26818A01" w:rsidR="00810B56" w:rsidRPr="00F83A35"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259461,87</w:t>
            </w:r>
          </w:p>
        </w:tc>
      </w:tr>
      <w:tr w:rsidR="00810B56" w14:paraId="74AC60F0" w14:textId="77777777" w:rsidTr="00B02F66">
        <w:tc>
          <w:tcPr>
            <w:tcW w:w="549" w:type="dxa"/>
          </w:tcPr>
          <w:p w14:paraId="10DD6B30" w14:textId="12FFF0CA"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10</w:t>
            </w:r>
          </w:p>
        </w:tc>
        <w:tc>
          <w:tcPr>
            <w:tcW w:w="2955" w:type="dxa"/>
          </w:tcPr>
          <w:p w14:paraId="1965DC31" w14:textId="63E0C8BD"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Консьерж</w:t>
            </w:r>
          </w:p>
        </w:tc>
        <w:tc>
          <w:tcPr>
            <w:tcW w:w="1999" w:type="dxa"/>
          </w:tcPr>
          <w:p w14:paraId="73BD0FC6" w14:textId="3724D0BE"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456556,8</w:t>
            </w:r>
          </w:p>
        </w:tc>
        <w:tc>
          <w:tcPr>
            <w:tcW w:w="1637" w:type="dxa"/>
          </w:tcPr>
          <w:p w14:paraId="1F4CCBE2" w14:textId="35FE375F"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462259,6</w:t>
            </w:r>
          </w:p>
        </w:tc>
        <w:tc>
          <w:tcPr>
            <w:tcW w:w="816" w:type="dxa"/>
          </w:tcPr>
          <w:p w14:paraId="1100E1E1" w14:textId="230F5F5F"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101%</w:t>
            </w:r>
          </w:p>
        </w:tc>
        <w:tc>
          <w:tcPr>
            <w:tcW w:w="1935" w:type="dxa"/>
            <w:gridSpan w:val="2"/>
          </w:tcPr>
          <w:p w14:paraId="3713262D" w14:textId="3393AA13" w:rsidR="00810B56" w:rsidRPr="00F83A35" w:rsidRDefault="007C1F64" w:rsidP="007C1F64">
            <w:pPr>
              <w:spacing w:line="216" w:lineRule="auto"/>
              <w:jc w:val="center"/>
              <w:rPr>
                <w:rFonts w:asciiTheme="majorBidi" w:hAnsiTheme="majorBidi" w:cstheme="majorBidi"/>
                <w:sz w:val="24"/>
                <w:szCs w:val="24"/>
              </w:rPr>
            </w:pPr>
            <w:r>
              <w:rPr>
                <w:rFonts w:asciiTheme="majorBidi" w:hAnsiTheme="majorBidi" w:cstheme="majorBidi"/>
                <w:sz w:val="24"/>
                <w:szCs w:val="24"/>
              </w:rPr>
              <w:t>456556,80</w:t>
            </w:r>
          </w:p>
        </w:tc>
      </w:tr>
      <w:tr w:rsidR="00810B56" w14:paraId="54AB83FE" w14:textId="77777777" w:rsidTr="00B02F66">
        <w:tc>
          <w:tcPr>
            <w:tcW w:w="549" w:type="dxa"/>
          </w:tcPr>
          <w:p w14:paraId="140FDA2A" w14:textId="4B0DA276"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11</w:t>
            </w:r>
          </w:p>
        </w:tc>
        <w:tc>
          <w:tcPr>
            <w:tcW w:w="2955" w:type="dxa"/>
          </w:tcPr>
          <w:p w14:paraId="3F314437" w14:textId="4F9A3F94"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Обслуживание домофона</w:t>
            </w:r>
          </w:p>
        </w:tc>
        <w:tc>
          <w:tcPr>
            <w:tcW w:w="1999" w:type="dxa"/>
          </w:tcPr>
          <w:p w14:paraId="6012CC58" w14:textId="664971C0"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83747,86</w:t>
            </w:r>
          </w:p>
        </w:tc>
        <w:tc>
          <w:tcPr>
            <w:tcW w:w="1637" w:type="dxa"/>
          </w:tcPr>
          <w:p w14:paraId="2310BDA6" w14:textId="535C2406"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72614,76</w:t>
            </w:r>
          </w:p>
        </w:tc>
        <w:tc>
          <w:tcPr>
            <w:tcW w:w="816" w:type="dxa"/>
          </w:tcPr>
          <w:p w14:paraId="3F4B0483" w14:textId="163D3B29" w:rsidR="00810B56" w:rsidRPr="00F83A35"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87%</w:t>
            </w:r>
          </w:p>
        </w:tc>
        <w:tc>
          <w:tcPr>
            <w:tcW w:w="1935" w:type="dxa"/>
            <w:gridSpan w:val="2"/>
          </w:tcPr>
          <w:p w14:paraId="4C36280E" w14:textId="42F0757E" w:rsidR="00810B56" w:rsidRPr="00F83A35"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83747,86</w:t>
            </w:r>
          </w:p>
        </w:tc>
      </w:tr>
      <w:tr w:rsidR="00810B56" w14:paraId="20CE6E19" w14:textId="77777777" w:rsidTr="00B02F66">
        <w:tc>
          <w:tcPr>
            <w:tcW w:w="549" w:type="dxa"/>
          </w:tcPr>
          <w:p w14:paraId="52F3781F" w14:textId="6304065E"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12</w:t>
            </w:r>
          </w:p>
        </w:tc>
        <w:tc>
          <w:tcPr>
            <w:tcW w:w="2955" w:type="dxa"/>
          </w:tcPr>
          <w:p w14:paraId="615416B9" w14:textId="237C6B43"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ОДН-горячее водоснабжение</w:t>
            </w:r>
          </w:p>
        </w:tc>
        <w:tc>
          <w:tcPr>
            <w:tcW w:w="1999" w:type="dxa"/>
          </w:tcPr>
          <w:p w14:paraId="71F8B2C3" w14:textId="3AC5DC40"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17654,52</w:t>
            </w:r>
          </w:p>
        </w:tc>
        <w:tc>
          <w:tcPr>
            <w:tcW w:w="1637" w:type="dxa"/>
          </w:tcPr>
          <w:p w14:paraId="75F10C8E" w14:textId="65FF582A"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18119,27</w:t>
            </w:r>
          </w:p>
        </w:tc>
        <w:tc>
          <w:tcPr>
            <w:tcW w:w="816" w:type="dxa"/>
          </w:tcPr>
          <w:p w14:paraId="588A5AAF" w14:textId="62E36603"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103%</w:t>
            </w:r>
          </w:p>
        </w:tc>
        <w:tc>
          <w:tcPr>
            <w:tcW w:w="1935" w:type="dxa"/>
            <w:gridSpan w:val="2"/>
          </w:tcPr>
          <w:p w14:paraId="6CEED0D5" w14:textId="1DD82D68"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17654,52</w:t>
            </w:r>
          </w:p>
        </w:tc>
      </w:tr>
      <w:tr w:rsidR="00810B56" w14:paraId="4946A80A" w14:textId="77777777" w:rsidTr="00B02F66">
        <w:tc>
          <w:tcPr>
            <w:tcW w:w="549" w:type="dxa"/>
          </w:tcPr>
          <w:p w14:paraId="50BDD90B" w14:textId="6D48B65C"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13</w:t>
            </w:r>
          </w:p>
        </w:tc>
        <w:tc>
          <w:tcPr>
            <w:tcW w:w="2955" w:type="dxa"/>
          </w:tcPr>
          <w:p w14:paraId="1E3C5669" w14:textId="4A359C24" w:rsidR="00810B56" w:rsidRPr="00F83A35"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ОДН-холодное водоснабжение</w:t>
            </w:r>
          </w:p>
        </w:tc>
        <w:tc>
          <w:tcPr>
            <w:tcW w:w="1999" w:type="dxa"/>
          </w:tcPr>
          <w:p w14:paraId="0BCBC4B4" w14:textId="4538CFDB" w:rsidR="00810B56" w:rsidRPr="00A124E8"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11805,37</w:t>
            </w:r>
          </w:p>
        </w:tc>
        <w:tc>
          <w:tcPr>
            <w:tcW w:w="1637" w:type="dxa"/>
          </w:tcPr>
          <w:p w14:paraId="0D33DD01" w14:textId="24B9D6B9"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11800,28</w:t>
            </w:r>
          </w:p>
        </w:tc>
        <w:tc>
          <w:tcPr>
            <w:tcW w:w="816" w:type="dxa"/>
          </w:tcPr>
          <w:p w14:paraId="14784214" w14:textId="55B1CAEF"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100%</w:t>
            </w:r>
          </w:p>
        </w:tc>
        <w:tc>
          <w:tcPr>
            <w:tcW w:w="1935" w:type="dxa"/>
            <w:gridSpan w:val="2"/>
          </w:tcPr>
          <w:p w14:paraId="2345D69A" w14:textId="09529EF7"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11805,37</w:t>
            </w:r>
          </w:p>
        </w:tc>
      </w:tr>
      <w:tr w:rsidR="00810B56" w14:paraId="71C6F2CD" w14:textId="77777777" w:rsidTr="00B02F66">
        <w:tc>
          <w:tcPr>
            <w:tcW w:w="549" w:type="dxa"/>
          </w:tcPr>
          <w:p w14:paraId="64AAAFC9" w14:textId="329E08B8" w:rsidR="00810B56" w:rsidRDefault="00810B56" w:rsidP="00CF47A4">
            <w:pPr>
              <w:spacing w:line="216" w:lineRule="auto"/>
              <w:jc w:val="both"/>
              <w:rPr>
                <w:rFonts w:asciiTheme="majorBidi" w:hAnsiTheme="majorBidi" w:cstheme="majorBidi"/>
                <w:sz w:val="24"/>
                <w:szCs w:val="24"/>
              </w:rPr>
            </w:pPr>
            <w:r>
              <w:rPr>
                <w:rFonts w:asciiTheme="majorBidi" w:hAnsiTheme="majorBidi" w:cstheme="majorBidi"/>
                <w:sz w:val="24"/>
                <w:szCs w:val="24"/>
              </w:rPr>
              <w:t>14</w:t>
            </w:r>
          </w:p>
        </w:tc>
        <w:tc>
          <w:tcPr>
            <w:tcW w:w="2955" w:type="dxa"/>
          </w:tcPr>
          <w:p w14:paraId="03269980" w14:textId="0DD3BB63" w:rsidR="00810B56" w:rsidRPr="00A124E8" w:rsidRDefault="008F081C" w:rsidP="00CF47A4">
            <w:pPr>
              <w:spacing w:line="216" w:lineRule="auto"/>
              <w:jc w:val="both"/>
              <w:rPr>
                <w:rFonts w:asciiTheme="majorBidi" w:hAnsiTheme="majorBidi" w:cstheme="majorBidi"/>
                <w:sz w:val="24"/>
                <w:szCs w:val="24"/>
              </w:rPr>
            </w:pPr>
            <w:r w:rsidRPr="008F081C">
              <w:rPr>
                <w:rFonts w:asciiTheme="majorBidi" w:hAnsiTheme="majorBidi" w:cstheme="majorBidi"/>
                <w:sz w:val="24"/>
                <w:szCs w:val="24"/>
              </w:rPr>
              <w:t>ОДН-электроснабжение мест общего пользования</w:t>
            </w:r>
          </w:p>
        </w:tc>
        <w:tc>
          <w:tcPr>
            <w:tcW w:w="1999" w:type="dxa"/>
          </w:tcPr>
          <w:p w14:paraId="7ADB710E" w14:textId="7C68BFD1" w:rsidR="00810B56" w:rsidRPr="00A124E8"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493568,14</w:t>
            </w:r>
          </w:p>
        </w:tc>
        <w:tc>
          <w:tcPr>
            <w:tcW w:w="1637" w:type="dxa"/>
          </w:tcPr>
          <w:p w14:paraId="61D584F1" w14:textId="7B564DA6"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501383,53</w:t>
            </w:r>
          </w:p>
        </w:tc>
        <w:tc>
          <w:tcPr>
            <w:tcW w:w="816" w:type="dxa"/>
          </w:tcPr>
          <w:p w14:paraId="5FCA6B89" w14:textId="15233422" w:rsidR="00810B56" w:rsidRDefault="008F081C" w:rsidP="00CF47A4">
            <w:pPr>
              <w:spacing w:line="216" w:lineRule="auto"/>
              <w:jc w:val="center"/>
              <w:rPr>
                <w:rFonts w:asciiTheme="majorBidi" w:hAnsiTheme="majorBidi" w:cstheme="majorBidi"/>
                <w:sz w:val="24"/>
                <w:szCs w:val="24"/>
              </w:rPr>
            </w:pPr>
            <w:r w:rsidRPr="008F081C">
              <w:rPr>
                <w:rFonts w:asciiTheme="majorBidi" w:hAnsiTheme="majorBidi" w:cstheme="majorBidi"/>
                <w:sz w:val="24"/>
                <w:szCs w:val="24"/>
              </w:rPr>
              <w:t>102%</w:t>
            </w:r>
          </w:p>
        </w:tc>
        <w:tc>
          <w:tcPr>
            <w:tcW w:w="1935" w:type="dxa"/>
            <w:gridSpan w:val="2"/>
          </w:tcPr>
          <w:p w14:paraId="4F8D10B6" w14:textId="41A91557" w:rsidR="00810B56" w:rsidRDefault="007C1F64" w:rsidP="00CF47A4">
            <w:pPr>
              <w:spacing w:line="216" w:lineRule="auto"/>
              <w:jc w:val="center"/>
              <w:rPr>
                <w:rFonts w:asciiTheme="majorBidi" w:hAnsiTheme="majorBidi" w:cstheme="majorBidi"/>
                <w:sz w:val="24"/>
                <w:szCs w:val="24"/>
              </w:rPr>
            </w:pPr>
            <w:r>
              <w:rPr>
                <w:rFonts w:asciiTheme="majorBidi" w:hAnsiTheme="majorBidi" w:cstheme="majorBidi"/>
                <w:sz w:val="24"/>
                <w:szCs w:val="24"/>
              </w:rPr>
              <w:t>493568,14</w:t>
            </w:r>
          </w:p>
        </w:tc>
      </w:tr>
      <w:tr w:rsidR="00810B56" w14:paraId="52459628" w14:textId="77777777" w:rsidTr="00B02F66">
        <w:tc>
          <w:tcPr>
            <w:tcW w:w="549" w:type="dxa"/>
          </w:tcPr>
          <w:p w14:paraId="2A626C28" w14:textId="77777777" w:rsidR="00810B56" w:rsidRPr="008015E7" w:rsidRDefault="00810B56" w:rsidP="00CF47A4">
            <w:pPr>
              <w:spacing w:line="216" w:lineRule="auto"/>
              <w:jc w:val="both"/>
              <w:rPr>
                <w:rFonts w:asciiTheme="majorBidi" w:hAnsiTheme="majorBidi" w:cstheme="majorBidi"/>
                <w:b/>
                <w:sz w:val="24"/>
                <w:szCs w:val="24"/>
              </w:rPr>
            </w:pPr>
          </w:p>
        </w:tc>
        <w:tc>
          <w:tcPr>
            <w:tcW w:w="2955" w:type="dxa"/>
          </w:tcPr>
          <w:p w14:paraId="1CDC016A" w14:textId="77777777" w:rsidR="00810B56" w:rsidRPr="008015E7" w:rsidRDefault="00810B56" w:rsidP="00CF47A4">
            <w:pPr>
              <w:spacing w:line="216" w:lineRule="auto"/>
              <w:jc w:val="both"/>
              <w:rPr>
                <w:rFonts w:asciiTheme="majorBidi" w:hAnsiTheme="majorBidi" w:cstheme="majorBidi"/>
                <w:b/>
                <w:sz w:val="24"/>
                <w:szCs w:val="24"/>
              </w:rPr>
            </w:pPr>
            <w:r w:rsidRPr="008015E7">
              <w:rPr>
                <w:rFonts w:asciiTheme="majorBidi" w:hAnsiTheme="majorBidi" w:cstheme="majorBidi"/>
                <w:b/>
                <w:sz w:val="24"/>
                <w:szCs w:val="24"/>
              </w:rPr>
              <w:t>Итого:</w:t>
            </w:r>
          </w:p>
        </w:tc>
        <w:tc>
          <w:tcPr>
            <w:tcW w:w="1999" w:type="dxa"/>
          </w:tcPr>
          <w:p w14:paraId="3F2F12E7" w14:textId="01FC86E3" w:rsidR="00810B56" w:rsidRPr="008015E7" w:rsidRDefault="008F081C" w:rsidP="00CF47A4">
            <w:pPr>
              <w:spacing w:line="216" w:lineRule="auto"/>
              <w:jc w:val="center"/>
              <w:rPr>
                <w:rFonts w:asciiTheme="majorBidi" w:hAnsiTheme="majorBidi" w:cstheme="majorBidi"/>
                <w:b/>
                <w:sz w:val="24"/>
                <w:szCs w:val="24"/>
              </w:rPr>
            </w:pPr>
            <w:r w:rsidRPr="008F081C">
              <w:rPr>
                <w:rFonts w:asciiTheme="majorBidi" w:hAnsiTheme="majorBidi" w:cstheme="majorBidi"/>
                <w:b/>
                <w:sz w:val="24"/>
                <w:szCs w:val="24"/>
              </w:rPr>
              <w:t>3524766,01</w:t>
            </w:r>
          </w:p>
        </w:tc>
        <w:tc>
          <w:tcPr>
            <w:tcW w:w="1637" w:type="dxa"/>
          </w:tcPr>
          <w:p w14:paraId="3ED81F95" w14:textId="70AEC0AF" w:rsidR="00810B56" w:rsidRPr="008015E7" w:rsidRDefault="008F081C" w:rsidP="00CF47A4">
            <w:pPr>
              <w:spacing w:line="216" w:lineRule="auto"/>
              <w:jc w:val="center"/>
              <w:rPr>
                <w:rFonts w:asciiTheme="majorBidi" w:hAnsiTheme="majorBidi" w:cstheme="majorBidi"/>
                <w:b/>
                <w:sz w:val="24"/>
                <w:szCs w:val="24"/>
              </w:rPr>
            </w:pPr>
            <w:r w:rsidRPr="008F081C">
              <w:rPr>
                <w:rFonts w:asciiTheme="majorBidi" w:hAnsiTheme="majorBidi" w:cstheme="majorBidi"/>
                <w:b/>
                <w:sz w:val="24"/>
                <w:szCs w:val="24"/>
              </w:rPr>
              <w:t>3429442,37</w:t>
            </w:r>
          </w:p>
        </w:tc>
        <w:tc>
          <w:tcPr>
            <w:tcW w:w="816" w:type="dxa"/>
          </w:tcPr>
          <w:p w14:paraId="78A6BF18" w14:textId="32A94693" w:rsidR="00810B56" w:rsidRPr="008015E7" w:rsidRDefault="008F081C" w:rsidP="00CF47A4">
            <w:pPr>
              <w:spacing w:line="216" w:lineRule="auto"/>
              <w:jc w:val="center"/>
              <w:rPr>
                <w:rFonts w:asciiTheme="majorBidi" w:hAnsiTheme="majorBidi" w:cstheme="majorBidi"/>
                <w:b/>
                <w:sz w:val="24"/>
                <w:szCs w:val="24"/>
              </w:rPr>
            </w:pPr>
            <w:r w:rsidRPr="008F081C">
              <w:rPr>
                <w:rFonts w:asciiTheme="majorBidi" w:hAnsiTheme="majorBidi" w:cstheme="majorBidi"/>
                <w:b/>
                <w:sz w:val="24"/>
                <w:szCs w:val="24"/>
              </w:rPr>
              <w:t>97%</w:t>
            </w:r>
          </w:p>
        </w:tc>
        <w:tc>
          <w:tcPr>
            <w:tcW w:w="1935" w:type="dxa"/>
            <w:gridSpan w:val="2"/>
          </w:tcPr>
          <w:p w14:paraId="0BF50821" w14:textId="70DC40B1" w:rsidR="00810B56" w:rsidRPr="008015E7" w:rsidRDefault="007C1F64" w:rsidP="00CF47A4">
            <w:pPr>
              <w:spacing w:line="216" w:lineRule="auto"/>
              <w:jc w:val="center"/>
              <w:rPr>
                <w:rFonts w:asciiTheme="majorBidi" w:hAnsiTheme="majorBidi" w:cstheme="majorBidi"/>
                <w:b/>
                <w:sz w:val="24"/>
                <w:szCs w:val="24"/>
              </w:rPr>
            </w:pPr>
            <w:r>
              <w:rPr>
                <w:rFonts w:asciiTheme="majorBidi" w:hAnsiTheme="majorBidi" w:cstheme="majorBidi"/>
                <w:b/>
                <w:sz w:val="24"/>
                <w:szCs w:val="24"/>
              </w:rPr>
              <w:t>3334167,68</w:t>
            </w:r>
          </w:p>
        </w:tc>
      </w:tr>
    </w:tbl>
    <w:p w14:paraId="529E50E6" w14:textId="77777777" w:rsidR="008B38B1" w:rsidRDefault="008B38B1" w:rsidP="000F6803">
      <w:pPr>
        <w:spacing w:line="216" w:lineRule="auto"/>
        <w:ind w:firstLine="708"/>
        <w:jc w:val="both"/>
        <w:rPr>
          <w:rFonts w:asciiTheme="majorBidi" w:hAnsiTheme="majorBidi" w:cstheme="majorBidi"/>
          <w:b/>
          <w:bCs/>
          <w:sz w:val="24"/>
          <w:szCs w:val="24"/>
          <w:u w:val="single"/>
        </w:rPr>
      </w:pPr>
    </w:p>
    <w:p w14:paraId="1E9275A0" w14:textId="77777777" w:rsidR="00ED2C31" w:rsidRDefault="00ED2C31" w:rsidP="00ED2C31">
      <w:pPr>
        <w:spacing w:line="216" w:lineRule="auto"/>
        <w:ind w:firstLine="708"/>
        <w:jc w:val="both"/>
        <w:rPr>
          <w:rFonts w:asciiTheme="majorBidi" w:hAnsiTheme="majorBidi" w:cstheme="majorBidi"/>
          <w:b/>
          <w:bCs/>
          <w:sz w:val="24"/>
          <w:szCs w:val="24"/>
          <w:u w:val="single"/>
        </w:rPr>
      </w:pPr>
      <w:r w:rsidRPr="00E81E2A">
        <w:rPr>
          <w:rFonts w:asciiTheme="majorBidi" w:hAnsiTheme="majorBidi" w:cstheme="majorBidi"/>
          <w:b/>
          <w:bCs/>
          <w:sz w:val="24"/>
          <w:szCs w:val="24"/>
          <w:u w:val="single"/>
        </w:rPr>
        <w:t xml:space="preserve">5. Сведения </w:t>
      </w:r>
      <w:r>
        <w:rPr>
          <w:rFonts w:asciiTheme="majorBidi" w:hAnsiTheme="majorBidi" w:cstheme="majorBidi"/>
          <w:b/>
          <w:bCs/>
          <w:sz w:val="24"/>
          <w:szCs w:val="24"/>
          <w:u w:val="single"/>
        </w:rPr>
        <w:t xml:space="preserve">об оказанных услугах </w:t>
      </w:r>
      <w:r w:rsidRPr="00E9688A">
        <w:rPr>
          <w:rFonts w:asciiTheme="majorBidi" w:hAnsiTheme="majorBidi" w:cstheme="majorBidi"/>
          <w:b/>
          <w:bCs/>
          <w:sz w:val="24"/>
          <w:szCs w:val="24"/>
          <w:u w:val="single"/>
        </w:rPr>
        <w:t>по управлению многоквартирным домом, содержанию и ремонту общего имущества в многоквартирном доме за отчетный период</w:t>
      </w:r>
    </w:p>
    <w:tbl>
      <w:tblPr>
        <w:tblStyle w:val="a3"/>
        <w:tblW w:w="0" w:type="auto"/>
        <w:tblInd w:w="-5" w:type="dxa"/>
        <w:tblLayout w:type="fixed"/>
        <w:tblLook w:val="04A0" w:firstRow="1" w:lastRow="0" w:firstColumn="1" w:lastColumn="0" w:noHBand="0" w:noVBand="1"/>
      </w:tblPr>
      <w:tblGrid>
        <w:gridCol w:w="851"/>
        <w:gridCol w:w="2835"/>
        <w:gridCol w:w="1701"/>
        <w:gridCol w:w="1701"/>
        <w:gridCol w:w="1417"/>
        <w:gridCol w:w="845"/>
      </w:tblGrid>
      <w:tr w:rsidR="00831F6C" w:rsidRPr="00030570" w14:paraId="0220A095" w14:textId="77777777" w:rsidTr="00CB4DE0">
        <w:tc>
          <w:tcPr>
            <w:tcW w:w="851" w:type="dxa"/>
          </w:tcPr>
          <w:p w14:paraId="2E31D07D" w14:textId="77777777" w:rsidR="00831F6C" w:rsidRPr="00030570" w:rsidRDefault="00831F6C" w:rsidP="00CB4DE0">
            <w:pPr>
              <w:spacing w:line="216" w:lineRule="auto"/>
              <w:jc w:val="both"/>
              <w:rPr>
                <w:rFonts w:ascii="Times New Roman" w:hAnsi="Times New Roman" w:cs="Times New Roman"/>
                <w:sz w:val="24"/>
                <w:szCs w:val="24"/>
              </w:rPr>
            </w:pPr>
            <w:r w:rsidRPr="00030570">
              <w:rPr>
                <w:rFonts w:ascii="Times New Roman" w:hAnsi="Times New Roman" w:cs="Times New Roman"/>
                <w:sz w:val="24"/>
                <w:szCs w:val="24"/>
              </w:rPr>
              <w:t>№</w:t>
            </w:r>
          </w:p>
          <w:p w14:paraId="48182014" w14:textId="77777777" w:rsidR="00831F6C" w:rsidRPr="00030570" w:rsidRDefault="00831F6C" w:rsidP="00CB4DE0">
            <w:pPr>
              <w:spacing w:line="216" w:lineRule="auto"/>
              <w:jc w:val="both"/>
              <w:rPr>
                <w:rFonts w:ascii="Times New Roman" w:hAnsi="Times New Roman" w:cs="Times New Roman"/>
                <w:sz w:val="24"/>
                <w:szCs w:val="24"/>
              </w:rPr>
            </w:pPr>
            <w:r w:rsidRPr="00030570">
              <w:rPr>
                <w:rFonts w:ascii="Times New Roman" w:hAnsi="Times New Roman" w:cs="Times New Roman"/>
                <w:sz w:val="24"/>
                <w:szCs w:val="24"/>
              </w:rPr>
              <w:t>п/п</w:t>
            </w:r>
          </w:p>
        </w:tc>
        <w:tc>
          <w:tcPr>
            <w:tcW w:w="2835" w:type="dxa"/>
          </w:tcPr>
          <w:p w14:paraId="609382D8" w14:textId="77777777" w:rsidR="00831F6C" w:rsidRPr="00030570" w:rsidRDefault="00831F6C" w:rsidP="00CB4DE0">
            <w:pPr>
              <w:spacing w:line="216" w:lineRule="auto"/>
              <w:jc w:val="center"/>
              <w:rPr>
                <w:rFonts w:ascii="Times New Roman" w:hAnsi="Times New Roman" w:cs="Times New Roman"/>
                <w:sz w:val="24"/>
                <w:szCs w:val="24"/>
              </w:rPr>
            </w:pPr>
            <w:r w:rsidRPr="00030570">
              <w:rPr>
                <w:rFonts w:ascii="Times New Roman" w:hAnsi="Times New Roman" w:cs="Times New Roman"/>
                <w:sz w:val="24"/>
                <w:szCs w:val="24"/>
              </w:rPr>
              <w:t>Вид работ (услуг)</w:t>
            </w:r>
          </w:p>
        </w:tc>
        <w:tc>
          <w:tcPr>
            <w:tcW w:w="1701" w:type="dxa"/>
          </w:tcPr>
          <w:p w14:paraId="160F81AC" w14:textId="77777777" w:rsidR="00831F6C" w:rsidRPr="00030570" w:rsidRDefault="00831F6C" w:rsidP="00CB4DE0">
            <w:pPr>
              <w:spacing w:line="216" w:lineRule="auto"/>
              <w:jc w:val="center"/>
              <w:rPr>
                <w:rFonts w:ascii="Times New Roman" w:hAnsi="Times New Roman" w:cs="Times New Roman"/>
                <w:sz w:val="24"/>
                <w:szCs w:val="24"/>
              </w:rPr>
            </w:pPr>
            <w:r w:rsidRPr="00030570">
              <w:rPr>
                <w:rFonts w:ascii="Times New Roman" w:hAnsi="Times New Roman" w:cs="Times New Roman"/>
                <w:sz w:val="24"/>
                <w:szCs w:val="24"/>
              </w:rPr>
              <w:t>Основания для проведения работ</w:t>
            </w:r>
          </w:p>
        </w:tc>
        <w:tc>
          <w:tcPr>
            <w:tcW w:w="1701" w:type="dxa"/>
          </w:tcPr>
          <w:p w14:paraId="6BEE57DB" w14:textId="77777777" w:rsidR="00831F6C" w:rsidRPr="00030570" w:rsidRDefault="00831F6C" w:rsidP="00CB4DE0">
            <w:pPr>
              <w:spacing w:line="216" w:lineRule="auto"/>
              <w:jc w:val="center"/>
              <w:rPr>
                <w:rFonts w:ascii="Times New Roman" w:hAnsi="Times New Roman" w:cs="Times New Roman"/>
                <w:sz w:val="24"/>
                <w:szCs w:val="24"/>
              </w:rPr>
            </w:pPr>
            <w:r w:rsidRPr="00030570">
              <w:rPr>
                <w:rFonts w:ascii="Times New Roman" w:hAnsi="Times New Roman" w:cs="Times New Roman"/>
                <w:sz w:val="24"/>
                <w:szCs w:val="24"/>
              </w:rPr>
              <w:t>Срок выполнения работ (услуг)</w:t>
            </w:r>
          </w:p>
        </w:tc>
        <w:tc>
          <w:tcPr>
            <w:tcW w:w="1417" w:type="dxa"/>
          </w:tcPr>
          <w:p w14:paraId="31AD6B7D" w14:textId="77777777" w:rsidR="00831F6C" w:rsidRPr="00030570" w:rsidRDefault="00831F6C" w:rsidP="00CB4DE0">
            <w:pPr>
              <w:spacing w:line="216" w:lineRule="auto"/>
              <w:jc w:val="center"/>
              <w:rPr>
                <w:rFonts w:ascii="Times New Roman" w:hAnsi="Times New Roman" w:cs="Times New Roman"/>
                <w:sz w:val="24"/>
                <w:szCs w:val="24"/>
              </w:rPr>
            </w:pPr>
            <w:r w:rsidRPr="00030570">
              <w:rPr>
                <w:rFonts w:ascii="Times New Roman" w:hAnsi="Times New Roman" w:cs="Times New Roman"/>
                <w:sz w:val="24"/>
                <w:szCs w:val="24"/>
              </w:rPr>
              <w:t>Факт выполнения (оказания)/дата выполнения (оказания)</w:t>
            </w:r>
          </w:p>
        </w:tc>
        <w:tc>
          <w:tcPr>
            <w:tcW w:w="845" w:type="dxa"/>
          </w:tcPr>
          <w:p w14:paraId="650168DC" w14:textId="77777777" w:rsidR="00831F6C" w:rsidRPr="00030570" w:rsidRDefault="00831F6C" w:rsidP="00CB4DE0">
            <w:pPr>
              <w:spacing w:line="216" w:lineRule="auto"/>
              <w:jc w:val="center"/>
              <w:rPr>
                <w:rFonts w:ascii="Times New Roman" w:hAnsi="Times New Roman" w:cs="Times New Roman"/>
                <w:sz w:val="24"/>
                <w:szCs w:val="24"/>
              </w:rPr>
            </w:pPr>
            <w:r w:rsidRPr="00030570">
              <w:rPr>
                <w:rFonts w:ascii="Times New Roman" w:hAnsi="Times New Roman" w:cs="Times New Roman"/>
                <w:sz w:val="24"/>
                <w:szCs w:val="24"/>
              </w:rPr>
              <w:t>Причины отклонения от плана</w:t>
            </w:r>
          </w:p>
        </w:tc>
      </w:tr>
      <w:tr w:rsidR="00831F6C" w:rsidRPr="00030570" w14:paraId="5404B5AF" w14:textId="77777777" w:rsidTr="00CB4DE0">
        <w:tc>
          <w:tcPr>
            <w:tcW w:w="851" w:type="dxa"/>
          </w:tcPr>
          <w:p w14:paraId="38BD33BE" w14:textId="77777777" w:rsidR="00831F6C" w:rsidRPr="00030570" w:rsidRDefault="00831F6C" w:rsidP="00CB4DE0">
            <w:pPr>
              <w:ind w:left="-108" w:right="-108"/>
              <w:jc w:val="center"/>
              <w:rPr>
                <w:rFonts w:ascii="Times New Roman" w:hAnsi="Times New Roman" w:cs="Times New Roman"/>
                <w:b/>
                <w:sz w:val="24"/>
                <w:szCs w:val="24"/>
              </w:rPr>
            </w:pPr>
            <w:r>
              <w:rPr>
                <w:rFonts w:ascii="Times New Roman" w:hAnsi="Times New Roman" w:cs="Times New Roman"/>
                <w:b/>
                <w:sz w:val="24"/>
                <w:szCs w:val="24"/>
              </w:rPr>
              <w:t>1</w:t>
            </w:r>
            <w:r w:rsidRPr="00030570">
              <w:rPr>
                <w:rFonts w:ascii="Times New Roman" w:hAnsi="Times New Roman" w:cs="Times New Roman"/>
                <w:b/>
                <w:sz w:val="24"/>
                <w:szCs w:val="24"/>
              </w:rPr>
              <w:t>.</w:t>
            </w:r>
          </w:p>
        </w:tc>
        <w:tc>
          <w:tcPr>
            <w:tcW w:w="2835" w:type="dxa"/>
            <w:vAlign w:val="center"/>
          </w:tcPr>
          <w:p w14:paraId="4D76E208"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b/>
                <w:sz w:val="24"/>
                <w:szCs w:val="24"/>
              </w:rPr>
              <w:t>Перечень услуг по содержанию многоквартирного дома</w:t>
            </w:r>
          </w:p>
        </w:tc>
        <w:tc>
          <w:tcPr>
            <w:tcW w:w="1701" w:type="dxa"/>
          </w:tcPr>
          <w:p w14:paraId="64CA2DDD" w14:textId="77777777" w:rsidR="00831F6C" w:rsidRPr="00030570" w:rsidRDefault="00831F6C" w:rsidP="00CB4DE0">
            <w:pPr>
              <w:spacing w:line="216" w:lineRule="auto"/>
              <w:jc w:val="both"/>
              <w:rPr>
                <w:rFonts w:ascii="Times New Roman" w:hAnsi="Times New Roman" w:cs="Times New Roman"/>
                <w:sz w:val="24"/>
                <w:szCs w:val="24"/>
              </w:rPr>
            </w:pPr>
            <w:r w:rsidRPr="009B4DE0">
              <w:rPr>
                <w:rFonts w:ascii="Times New Roman" w:hAnsi="Times New Roman" w:cs="Times New Roman"/>
                <w:sz w:val="24"/>
                <w:szCs w:val="24"/>
              </w:rPr>
              <w:t xml:space="preserve">Минимальный перечень работ, </w:t>
            </w:r>
            <w:r>
              <w:rPr>
                <w:rFonts w:ascii="Times New Roman" w:hAnsi="Times New Roman" w:cs="Times New Roman"/>
                <w:sz w:val="24"/>
                <w:szCs w:val="24"/>
              </w:rPr>
              <w:t xml:space="preserve">договор управления б/н </w:t>
            </w:r>
            <w:r w:rsidRPr="009B4DE0">
              <w:rPr>
                <w:rFonts w:ascii="Times New Roman" w:hAnsi="Times New Roman" w:cs="Times New Roman"/>
                <w:sz w:val="24"/>
                <w:szCs w:val="24"/>
              </w:rPr>
              <w:t>от 01.11.2018</w:t>
            </w:r>
          </w:p>
        </w:tc>
        <w:tc>
          <w:tcPr>
            <w:tcW w:w="1701" w:type="dxa"/>
            <w:tcBorders>
              <w:top w:val="nil"/>
              <w:left w:val="nil"/>
              <w:bottom w:val="single" w:sz="4" w:space="0" w:color="auto"/>
              <w:right w:val="single" w:sz="4" w:space="0" w:color="auto"/>
            </w:tcBorders>
            <w:shd w:val="clear" w:color="auto" w:fill="auto"/>
          </w:tcPr>
          <w:p w14:paraId="3B4E52C6" w14:textId="77777777" w:rsidR="00831F6C" w:rsidRPr="00030570" w:rsidRDefault="00831F6C" w:rsidP="00CB4DE0">
            <w:pPr>
              <w:jc w:val="center"/>
              <w:rPr>
                <w:rFonts w:ascii="Times New Roman" w:hAnsi="Times New Roman" w:cs="Times New Roman"/>
                <w:sz w:val="24"/>
                <w:szCs w:val="24"/>
              </w:rPr>
            </w:pPr>
          </w:p>
        </w:tc>
        <w:tc>
          <w:tcPr>
            <w:tcW w:w="1417" w:type="dxa"/>
          </w:tcPr>
          <w:p w14:paraId="46CA4774"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5923F89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00A69F5" w14:textId="77777777" w:rsidTr="00CB4DE0">
        <w:tc>
          <w:tcPr>
            <w:tcW w:w="851" w:type="dxa"/>
          </w:tcPr>
          <w:p w14:paraId="53BAEBF1" w14:textId="77777777" w:rsidR="00831F6C" w:rsidRPr="00030570" w:rsidRDefault="00831F6C" w:rsidP="00CB4DE0">
            <w:pPr>
              <w:ind w:left="-108" w:right="-108"/>
              <w:jc w:val="center"/>
              <w:rPr>
                <w:rFonts w:ascii="Times New Roman" w:hAnsi="Times New Roman" w:cs="Times New Roman"/>
                <w:b/>
                <w:i/>
                <w:sz w:val="24"/>
                <w:szCs w:val="24"/>
              </w:rPr>
            </w:pPr>
            <w:r>
              <w:rPr>
                <w:rFonts w:ascii="Times New Roman" w:hAnsi="Times New Roman" w:cs="Times New Roman"/>
                <w:b/>
                <w:i/>
                <w:sz w:val="24"/>
                <w:szCs w:val="24"/>
              </w:rPr>
              <w:t>1</w:t>
            </w:r>
            <w:r w:rsidRPr="00030570">
              <w:rPr>
                <w:rFonts w:ascii="Times New Roman" w:hAnsi="Times New Roman" w:cs="Times New Roman"/>
                <w:b/>
                <w:i/>
                <w:sz w:val="24"/>
                <w:szCs w:val="24"/>
              </w:rPr>
              <w:t>.1.</w:t>
            </w:r>
          </w:p>
        </w:tc>
        <w:tc>
          <w:tcPr>
            <w:tcW w:w="2835" w:type="dxa"/>
            <w:vAlign w:val="center"/>
          </w:tcPr>
          <w:p w14:paraId="44FA4F92" w14:textId="77777777" w:rsidR="00831F6C" w:rsidRPr="00030570" w:rsidRDefault="00831F6C" w:rsidP="00CB4DE0">
            <w:pPr>
              <w:rPr>
                <w:rFonts w:ascii="Times New Roman" w:hAnsi="Times New Roman" w:cs="Times New Roman"/>
                <w:b/>
                <w:i/>
                <w:sz w:val="24"/>
                <w:szCs w:val="24"/>
              </w:rPr>
            </w:pPr>
            <w:r w:rsidRPr="00030570">
              <w:rPr>
                <w:rFonts w:ascii="Times New Roman" w:hAnsi="Times New Roman" w:cs="Times New Roman"/>
                <w:b/>
                <w:bCs/>
                <w:i/>
                <w:iCs/>
                <w:color w:val="000000"/>
                <w:sz w:val="24"/>
                <w:szCs w:val="24"/>
              </w:rPr>
              <w:t>Уборка мест общего пользования</w:t>
            </w:r>
          </w:p>
        </w:tc>
        <w:tc>
          <w:tcPr>
            <w:tcW w:w="1701" w:type="dxa"/>
          </w:tcPr>
          <w:p w14:paraId="51CB77C5"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05BE9158"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tcPr>
          <w:p w14:paraId="7ADA8919" w14:textId="77777777" w:rsidR="00831F6C" w:rsidRPr="00030570" w:rsidRDefault="00831F6C" w:rsidP="00CB4DE0">
            <w:pPr>
              <w:jc w:val="center"/>
              <w:rPr>
                <w:rFonts w:ascii="Times New Roman" w:hAnsi="Times New Roman" w:cs="Times New Roman"/>
                <w:sz w:val="24"/>
                <w:szCs w:val="24"/>
              </w:rPr>
            </w:pPr>
          </w:p>
        </w:tc>
        <w:tc>
          <w:tcPr>
            <w:tcW w:w="1417" w:type="dxa"/>
          </w:tcPr>
          <w:p w14:paraId="2CCA83C3" w14:textId="77777777" w:rsidR="00831F6C" w:rsidRDefault="00831F6C" w:rsidP="00CB4DE0">
            <w:r w:rsidRPr="00572C3B">
              <w:rPr>
                <w:rFonts w:ascii="Times New Roman" w:hAnsi="Times New Roman" w:cs="Times New Roman"/>
                <w:sz w:val="24"/>
                <w:szCs w:val="24"/>
              </w:rPr>
              <w:t>оказана</w:t>
            </w:r>
          </w:p>
        </w:tc>
        <w:tc>
          <w:tcPr>
            <w:tcW w:w="845" w:type="dxa"/>
          </w:tcPr>
          <w:p w14:paraId="702D971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3554C295" w14:textId="77777777" w:rsidTr="00CB4DE0">
        <w:tc>
          <w:tcPr>
            <w:tcW w:w="851" w:type="dxa"/>
          </w:tcPr>
          <w:p w14:paraId="4A8FA7C2" w14:textId="77777777" w:rsidR="00831F6C" w:rsidRPr="00030570" w:rsidRDefault="00831F6C" w:rsidP="00CB4DE0">
            <w:pPr>
              <w:ind w:left="-108" w:right="-108"/>
              <w:jc w:val="center"/>
              <w:rPr>
                <w:rFonts w:ascii="Times New Roman" w:hAnsi="Times New Roman" w:cs="Times New Roman"/>
                <w:b/>
                <w:i/>
                <w:sz w:val="24"/>
                <w:szCs w:val="24"/>
              </w:rPr>
            </w:pPr>
          </w:p>
        </w:tc>
        <w:tc>
          <w:tcPr>
            <w:tcW w:w="2835" w:type="dxa"/>
            <w:vAlign w:val="center"/>
          </w:tcPr>
          <w:p w14:paraId="04238975" w14:textId="77777777" w:rsidR="00831F6C" w:rsidRPr="00030570" w:rsidRDefault="00831F6C" w:rsidP="00CB4DE0">
            <w:pPr>
              <w:rPr>
                <w:rFonts w:ascii="Times New Roman" w:hAnsi="Times New Roman" w:cs="Times New Roman"/>
                <w:b/>
                <w:i/>
                <w:sz w:val="24"/>
                <w:szCs w:val="24"/>
              </w:rPr>
            </w:pPr>
            <w:r w:rsidRPr="00030570">
              <w:rPr>
                <w:rFonts w:ascii="Times New Roman" w:hAnsi="Times New Roman" w:cs="Times New Roman"/>
                <w:b/>
                <w:i/>
                <w:sz w:val="24"/>
                <w:szCs w:val="24"/>
              </w:rPr>
              <w:t>Санитарное содержание мест общего пользования дома</w:t>
            </w:r>
          </w:p>
        </w:tc>
        <w:tc>
          <w:tcPr>
            <w:tcW w:w="1701" w:type="dxa"/>
          </w:tcPr>
          <w:p w14:paraId="625D0805"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2609A2B3"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tcPr>
          <w:p w14:paraId="5AB382AB" w14:textId="77777777" w:rsidR="00831F6C" w:rsidRPr="00030570" w:rsidRDefault="00831F6C" w:rsidP="00CB4DE0">
            <w:pPr>
              <w:jc w:val="center"/>
              <w:rPr>
                <w:rFonts w:ascii="Times New Roman" w:hAnsi="Times New Roman" w:cs="Times New Roman"/>
                <w:sz w:val="24"/>
                <w:szCs w:val="24"/>
              </w:rPr>
            </w:pPr>
          </w:p>
        </w:tc>
        <w:tc>
          <w:tcPr>
            <w:tcW w:w="1417" w:type="dxa"/>
          </w:tcPr>
          <w:p w14:paraId="33A8CB90" w14:textId="77777777" w:rsidR="00831F6C" w:rsidRDefault="00831F6C" w:rsidP="00CB4DE0">
            <w:r w:rsidRPr="00572C3B">
              <w:rPr>
                <w:rFonts w:ascii="Times New Roman" w:hAnsi="Times New Roman" w:cs="Times New Roman"/>
                <w:sz w:val="24"/>
                <w:szCs w:val="24"/>
              </w:rPr>
              <w:t>оказана</w:t>
            </w:r>
          </w:p>
        </w:tc>
        <w:tc>
          <w:tcPr>
            <w:tcW w:w="845" w:type="dxa"/>
          </w:tcPr>
          <w:p w14:paraId="6D962D4D"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BDEDD8D" w14:textId="77777777" w:rsidTr="00CB4DE0">
        <w:tc>
          <w:tcPr>
            <w:tcW w:w="851" w:type="dxa"/>
          </w:tcPr>
          <w:p w14:paraId="0FB99F4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F2035C4" w14:textId="77777777" w:rsidR="00831F6C" w:rsidRPr="00030570" w:rsidRDefault="00831F6C" w:rsidP="00CB4DE0">
            <w:pPr>
              <w:widowControl w:val="0"/>
              <w:rPr>
                <w:rFonts w:ascii="Times New Roman" w:hAnsi="Times New Roman" w:cs="Times New Roman"/>
                <w:i/>
                <w:sz w:val="24"/>
                <w:szCs w:val="24"/>
              </w:rPr>
            </w:pPr>
            <w:r w:rsidRPr="00030570">
              <w:rPr>
                <w:rFonts w:ascii="Times New Roman" w:hAnsi="Times New Roman" w:cs="Times New Roman"/>
                <w:i/>
                <w:sz w:val="24"/>
                <w:szCs w:val="24"/>
              </w:rPr>
              <w:t>включает следующий перечень работ, услуг:</w:t>
            </w:r>
          </w:p>
        </w:tc>
        <w:tc>
          <w:tcPr>
            <w:tcW w:w="1701" w:type="dxa"/>
          </w:tcPr>
          <w:p w14:paraId="71BB8B46"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single" w:sz="6" w:space="0" w:color="auto"/>
              <w:bottom w:val="single" w:sz="6" w:space="0" w:color="auto"/>
              <w:right w:val="double" w:sz="4" w:space="0" w:color="auto"/>
            </w:tcBorders>
            <w:vAlign w:val="center"/>
          </w:tcPr>
          <w:p w14:paraId="42DAEBEC" w14:textId="77777777" w:rsidR="00831F6C" w:rsidRPr="00030570" w:rsidRDefault="00831F6C" w:rsidP="00CB4DE0">
            <w:pPr>
              <w:ind w:left="-108" w:right="-19"/>
              <w:jc w:val="center"/>
              <w:rPr>
                <w:rFonts w:ascii="Times New Roman" w:hAnsi="Times New Roman" w:cs="Times New Roman"/>
                <w:i/>
                <w:sz w:val="24"/>
                <w:szCs w:val="24"/>
              </w:rPr>
            </w:pPr>
            <w:r w:rsidRPr="00030570">
              <w:rPr>
                <w:rFonts w:ascii="Times New Roman" w:hAnsi="Times New Roman" w:cs="Times New Roman"/>
                <w:i/>
                <w:sz w:val="24"/>
                <w:szCs w:val="24"/>
              </w:rPr>
              <w:t>периодичность</w:t>
            </w:r>
          </w:p>
        </w:tc>
        <w:tc>
          <w:tcPr>
            <w:tcW w:w="1417" w:type="dxa"/>
          </w:tcPr>
          <w:p w14:paraId="6399A15C" w14:textId="77777777" w:rsidR="00831F6C" w:rsidRPr="00030570" w:rsidRDefault="00831F6C" w:rsidP="00CB4DE0">
            <w:pPr>
              <w:spacing w:line="216" w:lineRule="auto"/>
              <w:jc w:val="both"/>
              <w:rPr>
                <w:rFonts w:ascii="Times New Roman" w:hAnsi="Times New Roman" w:cs="Times New Roman"/>
                <w:sz w:val="24"/>
                <w:szCs w:val="24"/>
              </w:rPr>
            </w:pPr>
          </w:p>
        </w:tc>
        <w:tc>
          <w:tcPr>
            <w:tcW w:w="845" w:type="dxa"/>
          </w:tcPr>
          <w:p w14:paraId="17D04474"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9BC86E4" w14:textId="77777777" w:rsidTr="00CB4DE0">
        <w:tc>
          <w:tcPr>
            <w:tcW w:w="851" w:type="dxa"/>
          </w:tcPr>
          <w:p w14:paraId="1FE621AC"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AA686D8" w14:textId="77777777" w:rsidR="00831F6C" w:rsidRPr="00030570" w:rsidRDefault="00831F6C" w:rsidP="00CB4DE0">
            <w:pPr>
              <w:pStyle w:val="ConsPlusNormal"/>
              <w:ind w:right="-108" w:firstLine="0"/>
              <w:rPr>
                <w:rFonts w:ascii="Times New Roman" w:hAnsi="Times New Roman" w:cs="Times New Roman"/>
                <w:sz w:val="24"/>
                <w:szCs w:val="24"/>
              </w:rPr>
            </w:pPr>
            <w:r w:rsidRPr="00030570">
              <w:rPr>
                <w:rFonts w:ascii="Times New Roman" w:hAnsi="Times New Roman" w:cs="Times New Roman"/>
                <w:sz w:val="24"/>
                <w:szCs w:val="24"/>
              </w:rPr>
              <w:t xml:space="preserve">Подметание лестниц (запасной выход), в том числе чердачных </w:t>
            </w:r>
          </w:p>
        </w:tc>
        <w:tc>
          <w:tcPr>
            <w:tcW w:w="1701" w:type="dxa"/>
          </w:tcPr>
          <w:p w14:paraId="418FF19F"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4A3542D8"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78522963"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1 раз в месяц (по графику)</w:t>
            </w:r>
          </w:p>
        </w:tc>
        <w:tc>
          <w:tcPr>
            <w:tcW w:w="1417" w:type="dxa"/>
          </w:tcPr>
          <w:p w14:paraId="030AC1C4" w14:textId="77777777" w:rsidR="00831F6C" w:rsidRDefault="00831F6C" w:rsidP="00CB4DE0">
            <w:r w:rsidRPr="007E361A">
              <w:rPr>
                <w:rFonts w:ascii="Times New Roman" w:hAnsi="Times New Roman" w:cs="Times New Roman"/>
                <w:sz w:val="24"/>
                <w:szCs w:val="24"/>
              </w:rPr>
              <w:t>оказана</w:t>
            </w:r>
          </w:p>
        </w:tc>
        <w:tc>
          <w:tcPr>
            <w:tcW w:w="845" w:type="dxa"/>
          </w:tcPr>
          <w:p w14:paraId="4EB826FD"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4B8AA4E2" w14:textId="77777777" w:rsidTr="00CB4DE0">
        <w:tc>
          <w:tcPr>
            <w:tcW w:w="851" w:type="dxa"/>
          </w:tcPr>
          <w:p w14:paraId="208F8E2E"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3E4E3AC6"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Мытье лестниц (запасной выход), в том числе чердачных</w:t>
            </w:r>
          </w:p>
        </w:tc>
        <w:tc>
          <w:tcPr>
            <w:tcW w:w="1701" w:type="dxa"/>
          </w:tcPr>
          <w:p w14:paraId="5A31A362"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3D55BE31"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1D6E449B"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2 раза в год (по графику)</w:t>
            </w:r>
          </w:p>
        </w:tc>
        <w:tc>
          <w:tcPr>
            <w:tcW w:w="1417" w:type="dxa"/>
          </w:tcPr>
          <w:p w14:paraId="2A4AA9E1" w14:textId="77777777" w:rsidR="00831F6C" w:rsidRDefault="00831F6C" w:rsidP="00CB4DE0">
            <w:r w:rsidRPr="007E361A">
              <w:rPr>
                <w:rFonts w:ascii="Times New Roman" w:hAnsi="Times New Roman" w:cs="Times New Roman"/>
                <w:sz w:val="24"/>
                <w:szCs w:val="24"/>
              </w:rPr>
              <w:t>оказана</w:t>
            </w:r>
          </w:p>
        </w:tc>
        <w:tc>
          <w:tcPr>
            <w:tcW w:w="845" w:type="dxa"/>
          </w:tcPr>
          <w:p w14:paraId="0D63DFBA"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4E31647B" w14:textId="77777777" w:rsidTr="00CB4DE0">
        <w:tc>
          <w:tcPr>
            <w:tcW w:w="851" w:type="dxa"/>
          </w:tcPr>
          <w:p w14:paraId="20E4426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6FD51EA5"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1701" w:type="dxa"/>
          </w:tcPr>
          <w:p w14:paraId="5E0591FB"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16BE35B5"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1A1F2D55"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1 раз в неделю</w:t>
            </w:r>
          </w:p>
          <w:p w14:paraId="391AE1C8"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(по графику)</w:t>
            </w:r>
          </w:p>
        </w:tc>
        <w:tc>
          <w:tcPr>
            <w:tcW w:w="1417" w:type="dxa"/>
          </w:tcPr>
          <w:p w14:paraId="57548F92" w14:textId="77777777" w:rsidR="00831F6C" w:rsidRDefault="00831F6C" w:rsidP="00CB4DE0">
            <w:r w:rsidRPr="007E361A">
              <w:rPr>
                <w:rFonts w:ascii="Times New Roman" w:hAnsi="Times New Roman" w:cs="Times New Roman"/>
                <w:sz w:val="24"/>
                <w:szCs w:val="24"/>
              </w:rPr>
              <w:t>оказана</w:t>
            </w:r>
          </w:p>
        </w:tc>
        <w:tc>
          <w:tcPr>
            <w:tcW w:w="845" w:type="dxa"/>
          </w:tcPr>
          <w:p w14:paraId="6214ACAD"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16230BEF" w14:textId="77777777" w:rsidTr="00CB4DE0">
        <w:tc>
          <w:tcPr>
            <w:tcW w:w="851" w:type="dxa"/>
          </w:tcPr>
          <w:p w14:paraId="57E8914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101A65C1"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Мытье лестничных площадок и плинтусов полов 1 этажа и кабин лифтов</w:t>
            </w:r>
          </w:p>
        </w:tc>
        <w:tc>
          <w:tcPr>
            <w:tcW w:w="1701" w:type="dxa"/>
          </w:tcPr>
          <w:p w14:paraId="5FBE547C"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23BBFBCE"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7DB7D0BE"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6 раз в неделю (</w:t>
            </w:r>
            <w:proofErr w:type="spellStart"/>
            <w:r w:rsidRPr="00030570">
              <w:rPr>
                <w:rFonts w:ascii="Times New Roman" w:hAnsi="Times New Roman" w:cs="Times New Roman"/>
                <w:sz w:val="24"/>
                <w:szCs w:val="24"/>
              </w:rPr>
              <w:t>понед</w:t>
            </w:r>
            <w:proofErr w:type="spellEnd"/>
            <w:r w:rsidRPr="00030570">
              <w:rPr>
                <w:rFonts w:ascii="Times New Roman" w:hAnsi="Times New Roman" w:cs="Times New Roman"/>
                <w:sz w:val="24"/>
                <w:szCs w:val="24"/>
              </w:rPr>
              <w:t>.-</w:t>
            </w:r>
            <w:proofErr w:type="spellStart"/>
            <w:r w:rsidRPr="00030570">
              <w:rPr>
                <w:rFonts w:ascii="Times New Roman" w:hAnsi="Times New Roman" w:cs="Times New Roman"/>
                <w:sz w:val="24"/>
                <w:szCs w:val="24"/>
              </w:rPr>
              <w:t>субб</w:t>
            </w:r>
            <w:proofErr w:type="spellEnd"/>
            <w:r w:rsidRPr="00030570">
              <w:rPr>
                <w:rFonts w:ascii="Times New Roman" w:hAnsi="Times New Roman" w:cs="Times New Roman"/>
                <w:sz w:val="24"/>
                <w:szCs w:val="24"/>
              </w:rPr>
              <w:t>.)</w:t>
            </w:r>
          </w:p>
        </w:tc>
        <w:tc>
          <w:tcPr>
            <w:tcW w:w="1417" w:type="dxa"/>
          </w:tcPr>
          <w:p w14:paraId="0FD01119" w14:textId="77777777" w:rsidR="00831F6C" w:rsidRDefault="00831F6C" w:rsidP="00CB4DE0">
            <w:r w:rsidRPr="00A96CDC">
              <w:rPr>
                <w:rFonts w:ascii="Times New Roman" w:hAnsi="Times New Roman" w:cs="Times New Roman"/>
                <w:sz w:val="24"/>
                <w:szCs w:val="24"/>
              </w:rPr>
              <w:t>оказана</w:t>
            </w:r>
          </w:p>
        </w:tc>
        <w:tc>
          <w:tcPr>
            <w:tcW w:w="845" w:type="dxa"/>
          </w:tcPr>
          <w:p w14:paraId="3C2C9A2A"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CD143AD" w14:textId="77777777" w:rsidTr="00CB4DE0">
        <w:tc>
          <w:tcPr>
            <w:tcW w:w="851" w:type="dxa"/>
          </w:tcPr>
          <w:p w14:paraId="598D9F06"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91A82CC"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 xml:space="preserve">Влажное подметание лестничных площадок перед лифтами и перед квартирами (при обеспечении доступа) со 2-го по 17 этажи </w:t>
            </w:r>
          </w:p>
        </w:tc>
        <w:tc>
          <w:tcPr>
            <w:tcW w:w="1701" w:type="dxa"/>
          </w:tcPr>
          <w:p w14:paraId="791888E0"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3D47DF21"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0947C23E"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3 раза в неделю (понедельник, среда, пятница)</w:t>
            </w:r>
          </w:p>
        </w:tc>
        <w:tc>
          <w:tcPr>
            <w:tcW w:w="1417" w:type="dxa"/>
          </w:tcPr>
          <w:p w14:paraId="20F3826B" w14:textId="77777777" w:rsidR="00831F6C" w:rsidRDefault="00831F6C" w:rsidP="00CB4DE0">
            <w:r w:rsidRPr="00A96CDC">
              <w:rPr>
                <w:rFonts w:ascii="Times New Roman" w:hAnsi="Times New Roman" w:cs="Times New Roman"/>
                <w:sz w:val="24"/>
                <w:szCs w:val="24"/>
              </w:rPr>
              <w:t>оказана</w:t>
            </w:r>
          </w:p>
        </w:tc>
        <w:tc>
          <w:tcPr>
            <w:tcW w:w="845" w:type="dxa"/>
          </w:tcPr>
          <w:p w14:paraId="38DEF7B2"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44E9670" w14:textId="77777777" w:rsidTr="00CB4DE0">
        <w:tc>
          <w:tcPr>
            <w:tcW w:w="851" w:type="dxa"/>
          </w:tcPr>
          <w:p w14:paraId="631E1FC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15B636FE"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Мытье лестничных площадок и плинтусов полов перед лифтами и перед квартирами (при обеспечении доступа) со 2-го по 17 этажи</w:t>
            </w:r>
          </w:p>
        </w:tc>
        <w:tc>
          <w:tcPr>
            <w:tcW w:w="1701" w:type="dxa"/>
          </w:tcPr>
          <w:p w14:paraId="0A686101"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615E15B7"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7173E9B7"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2 раза в месяц (по графику)</w:t>
            </w:r>
          </w:p>
        </w:tc>
        <w:tc>
          <w:tcPr>
            <w:tcW w:w="1417" w:type="dxa"/>
          </w:tcPr>
          <w:p w14:paraId="06DA0254" w14:textId="77777777" w:rsidR="00831F6C" w:rsidRDefault="00831F6C" w:rsidP="00CB4DE0">
            <w:r w:rsidRPr="00A96CDC">
              <w:rPr>
                <w:rFonts w:ascii="Times New Roman" w:hAnsi="Times New Roman" w:cs="Times New Roman"/>
                <w:sz w:val="24"/>
                <w:szCs w:val="24"/>
              </w:rPr>
              <w:t>оказана</w:t>
            </w:r>
          </w:p>
        </w:tc>
        <w:tc>
          <w:tcPr>
            <w:tcW w:w="845" w:type="dxa"/>
          </w:tcPr>
          <w:p w14:paraId="7497F2E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F226225" w14:textId="77777777" w:rsidTr="00CB4DE0">
        <w:tc>
          <w:tcPr>
            <w:tcW w:w="851" w:type="dxa"/>
          </w:tcPr>
          <w:p w14:paraId="55EDE662"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2AC1113" w14:textId="77777777" w:rsidR="00831F6C" w:rsidRPr="00030570" w:rsidRDefault="00831F6C" w:rsidP="00CB4DE0">
            <w:pPr>
              <w:pStyle w:val="ConsPlusNormal"/>
              <w:ind w:right="-103" w:firstLine="0"/>
              <w:rPr>
                <w:rFonts w:ascii="Times New Roman" w:hAnsi="Times New Roman" w:cs="Times New Roman"/>
                <w:sz w:val="24"/>
                <w:szCs w:val="24"/>
              </w:rPr>
            </w:pPr>
            <w:r w:rsidRPr="00030570">
              <w:rPr>
                <w:rFonts w:ascii="Times New Roman" w:hAnsi="Times New Roman" w:cs="Times New Roman"/>
                <w:sz w:val="24"/>
                <w:szCs w:val="24"/>
              </w:rPr>
              <w:t>Влажная протирка плафонов светильников (кроме установленных на лестничных клетках за</w:t>
            </w:r>
            <w:r>
              <w:rPr>
                <w:rFonts w:ascii="Times New Roman" w:hAnsi="Times New Roman" w:cs="Times New Roman"/>
                <w:sz w:val="24"/>
                <w:szCs w:val="24"/>
              </w:rPr>
              <w:t xml:space="preserve">пасного выхода), перил лестниц </w:t>
            </w:r>
            <w:r w:rsidRPr="00030570">
              <w:rPr>
                <w:rFonts w:ascii="Times New Roman" w:hAnsi="Times New Roman" w:cs="Times New Roman"/>
                <w:sz w:val="24"/>
                <w:szCs w:val="24"/>
              </w:rPr>
              <w:t xml:space="preserve">запасного выхода </w:t>
            </w:r>
            <w:proofErr w:type="gramStart"/>
            <w:r w:rsidRPr="00030570">
              <w:rPr>
                <w:rFonts w:ascii="Times New Roman" w:hAnsi="Times New Roman" w:cs="Times New Roman"/>
                <w:sz w:val="24"/>
                <w:szCs w:val="24"/>
              </w:rPr>
              <w:t>и  лоджий</w:t>
            </w:r>
            <w:proofErr w:type="gramEnd"/>
            <w:r w:rsidRPr="00030570">
              <w:rPr>
                <w:rFonts w:ascii="Times New Roman" w:hAnsi="Times New Roman" w:cs="Times New Roman"/>
                <w:sz w:val="24"/>
                <w:szCs w:val="24"/>
              </w:rPr>
              <w:t xml:space="preserve">, стен (кроме стен лестничных клеток запасного выхода), входных и межэтажных дверей (кроме межэтажных дверей запасного выхода).  </w:t>
            </w:r>
          </w:p>
        </w:tc>
        <w:tc>
          <w:tcPr>
            <w:tcW w:w="1701" w:type="dxa"/>
          </w:tcPr>
          <w:p w14:paraId="3E17C6B7"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312F38E4"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7BA65792"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1 раз в 3 месяца</w:t>
            </w:r>
          </w:p>
          <w:p w14:paraId="377A6697"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(по графику)</w:t>
            </w:r>
          </w:p>
        </w:tc>
        <w:tc>
          <w:tcPr>
            <w:tcW w:w="1417" w:type="dxa"/>
          </w:tcPr>
          <w:p w14:paraId="6DBE6DB8" w14:textId="77777777" w:rsidR="00831F6C" w:rsidRDefault="00831F6C" w:rsidP="00CB4DE0">
            <w:r w:rsidRPr="00A96CDC">
              <w:rPr>
                <w:rFonts w:ascii="Times New Roman" w:hAnsi="Times New Roman" w:cs="Times New Roman"/>
                <w:sz w:val="24"/>
                <w:szCs w:val="24"/>
              </w:rPr>
              <w:t>оказана</w:t>
            </w:r>
          </w:p>
        </w:tc>
        <w:tc>
          <w:tcPr>
            <w:tcW w:w="845" w:type="dxa"/>
          </w:tcPr>
          <w:p w14:paraId="3D8414E5"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33BEF33B" w14:textId="77777777" w:rsidTr="00CB4DE0">
        <w:tc>
          <w:tcPr>
            <w:tcW w:w="851" w:type="dxa"/>
          </w:tcPr>
          <w:p w14:paraId="351BEDD3"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0B7F7CF7"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Обметание пыли с потолков всех помещений общего пользования, влажная протирка стен и плафонов лестничных клеток запасного выхода</w:t>
            </w:r>
          </w:p>
        </w:tc>
        <w:tc>
          <w:tcPr>
            <w:tcW w:w="1701" w:type="dxa"/>
          </w:tcPr>
          <w:p w14:paraId="34E9C3E2"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070C78C4"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0481AB82"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2 раза в год</w:t>
            </w:r>
          </w:p>
        </w:tc>
        <w:tc>
          <w:tcPr>
            <w:tcW w:w="1417" w:type="dxa"/>
          </w:tcPr>
          <w:p w14:paraId="7D9D4575" w14:textId="77777777" w:rsidR="00831F6C" w:rsidRDefault="00831F6C" w:rsidP="00CB4DE0">
            <w:r w:rsidRPr="00A96CDC">
              <w:rPr>
                <w:rFonts w:ascii="Times New Roman" w:hAnsi="Times New Roman" w:cs="Times New Roman"/>
                <w:sz w:val="24"/>
                <w:szCs w:val="24"/>
              </w:rPr>
              <w:t>оказана</w:t>
            </w:r>
          </w:p>
        </w:tc>
        <w:tc>
          <w:tcPr>
            <w:tcW w:w="845" w:type="dxa"/>
          </w:tcPr>
          <w:p w14:paraId="157E924B"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9B9C6FE" w14:textId="77777777" w:rsidTr="00CB4DE0">
        <w:tc>
          <w:tcPr>
            <w:tcW w:w="851" w:type="dxa"/>
          </w:tcPr>
          <w:p w14:paraId="3F85E9D0"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0F67A011"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 xml:space="preserve">Мытье входных и межэтажных дверей, стен </w:t>
            </w:r>
          </w:p>
        </w:tc>
        <w:tc>
          <w:tcPr>
            <w:tcW w:w="1701" w:type="dxa"/>
          </w:tcPr>
          <w:p w14:paraId="157454F1"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2AEB4DD6"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2015CBA2"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2 раза в год</w:t>
            </w:r>
          </w:p>
        </w:tc>
        <w:tc>
          <w:tcPr>
            <w:tcW w:w="1417" w:type="dxa"/>
          </w:tcPr>
          <w:p w14:paraId="7F31C4DD" w14:textId="77777777" w:rsidR="00831F6C" w:rsidRDefault="00831F6C" w:rsidP="00CB4DE0">
            <w:r w:rsidRPr="0095493A">
              <w:rPr>
                <w:rFonts w:ascii="Times New Roman" w:hAnsi="Times New Roman" w:cs="Times New Roman"/>
                <w:sz w:val="24"/>
                <w:szCs w:val="24"/>
              </w:rPr>
              <w:t>оказана</w:t>
            </w:r>
          </w:p>
        </w:tc>
        <w:tc>
          <w:tcPr>
            <w:tcW w:w="845" w:type="dxa"/>
          </w:tcPr>
          <w:p w14:paraId="335A4946"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902E570" w14:textId="77777777" w:rsidTr="00CB4DE0">
        <w:tc>
          <w:tcPr>
            <w:tcW w:w="851" w:type="dxa"/>
          </w:tcPr>
          <w:p w14:paraId="5713B977"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ABEF71A" w14:textId="77777777" w:rsidR="00831F6C" w:rsidRPr="00030570" w:rsidRDefault="00831F6C" w:rsidP="00CB4DE0">
            <w:pPr>
              <w:pStyle w:val="a6"/>
              <w:ind w:firstLine="0"/>
              <w:jc w:val="left"/>
              <w:rPr>
                <w:sz w:val="24"/>
                <w:szCs w:val="24"/>
                <w:lang w:val="ru-RU" w:eastAsia="ru-RU"/>
              </w:rPr>
            </w:pPr>
            <w:r w:rsidRPr="00030570">
              <w:rPr>
                <w:sz w:val="24"/>
                <w:szCs w:val="24"/>
                <w:lang w:val="ru-RU" w:eastAsia="ru-RU"/>
              </w:rPr>
              <w:t xml:space="preserve">Уборка чердачного и подвального помещений       </w:t>
            </w:r>
          </w:p>
        </w:tc>
        <w:tc>
          <w:tcPr>
            <w:tcW w:w="1701" w:type="dxa"/>
          </w:tcPr>
          <w:p w14:paraId="7B1A775C"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4161F93C"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66A35387"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1 раз в год</w:t>
            </w:r>
          </w:p>
        </w:tc>
        <w:tc>
          <w:tcPr>
            <w:tcW w:w="1417" w:type="dxa"/>
          </w:tcPr>
          <w:p w14:paraId="22C84EFE" w14:textId="77777777" w:rsidR="00831F6C" w:rsidRDefault="00831F6C" w:rsidP="00CB4DE0">
            <w:r w:rsidRPr="0095493A">
              <w:rPr>
                <w:rFonts w:ascii="Times New Roman" w:hAnsi="Times New Roman" w:cs="Times New Roman"/>
                <w:sz w:val="24"/>
                <w:szCs w:val="24"/>
              </w:rPr>
              <w:t>оказана</w:t>
            </w:r>
          </w:p>
        </w:tc>
        <w:tc>
          <w:tcPr>
            <w:tcW w:w="845" w:type="dxa"/>
          </w:tcPr>
          <w:p w14:paraId="798B1DCB"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9F10919" w14:textId="77777777" w:rsidTr="00CB4DE0">
        <w:tc>
          <w:tcPr>
            <w:tcW w:w="851" w:type="dxa"/>
          </w:tcPr>
          <w:p w14:paraId="2F28DAB9"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D5BA74D" w14:textId="77777777" w:rsidR="00831F6C" w:rsidRPr="00030570" w:rsidRDefault="00831F6C" w:rsidP="00CB4DE0">
            <w:pPr>
              <w:pStyle w:val="a6"/>
              <w:ind w:right="-108" w:firstLine="0"/>
              <w:jc w:val="left"/>
              <w:rPr>
                <w:sz w:val="24"/>
                <w:szCs w:val="24"/>
                <w:lang w:val="ru-RU" w:eastAsia="ru-RU"/>
              </w:rPr>
            </w:pPr>
            <w:r w:rsidRPr="00030570">
              <w:rPr>
                <w:sz w:val="24"/>
                <w:szCs w:val="24"/>
                <w:lang w:val="ru-RU" w:eastAsia="ru-RU"/>
              </w:rPr>
              <w:t>Дератизация и дезинсекция</w:t>
            </w:r>
          </w:p>
        </w:tc>
        <w:tc>
          <w:tcPr>
            <w:tcW w:w="1701" w:type="dxa"/>
          </w:tcPr>
          <w:p w14:paraId="502E025F"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101DE8B5"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double" w:sz="4" w:space="0" w:color="auto"/>
              <w:right w:val="double" w:sz="4" w:space="0" w:color="auto"/>
            </w:tcBorders>
            <w:vAlign w:val="center"/>
          </w:tcPr>
          <w:p w14:paraId="66751456" w14:textId="77777777" w:rsidR="00831F6C" w:rsidRPr="00030570" w:rsidRDefault="00831F6C" w:rsidP="00CB4DE0">
            <w:pPr>
              <w:ind w:left="-108" w:right="-19"/>
              <w:jc w:val="center"/>
              <w:rPr>
                <w:rFonts w:ascii="Times New Roman" w:hAnsi="Times New Roman" w:cs="Times New Roman"/>
                <w:sz w:val="24"/>
                <w:szCs w:val="24"/>
              </w:rPr>
            </w:pPr>
            <w:r w:rsidRPr="00030570">
              <w:rPr>
                <w:rFonts w:ascii="Times New Roman" w:hAnsi="Times New Roman" w:cs="Times New Roman"/>
                <w:sz w:val="24"/>
                <w:szCs w:val="24"/>
              </w:rPr>
              <w:t>2 раза в год</w:t>
            </w:r>
          </w:p>
        </w:tc>
        <w:tc>
          <w:tcPr>
            <w:tcW w:w="1417" w:type="dxa"/>
          </w:tcPr>
          <w:p w14:paraId="349A0401" w14:textId="77777777" w:rsidR="00831F6C" w:rsidRDefault="00831F6C" w:rsidP="00CB4DE0">
            <w:r w:rsidRPr="0095493A">
              <w:rPr>
                <w:rFonts w:ascii="Times New Roman" w:hAnsi="Times New Roman" w:cs="Times New Roman"/>
                <w:sz w:val="24"/>
                <w:szCs w:val="24"/>
              </w:rPr>
              <w:t>оказана</w:t>
            </w:r>
          </w:p>
        </w:tc>
        <w:tc>
          <w:tcPr>
            <w:tcW w:w="845" w:type="dxa"/>
          </w:tcPr>
          <w:p w14:paraId="13986F43"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D65A495" w14:textId="77777777" w:rsidTr="00CB4DE0">
        <w:tc>
          <w:tcPr>
            <w:tcW w:w="851" w:type="dxa"/>
          </w:tcPr>
          <w:p w14:paraId="0EF6E0EC" w14:textId="77777777" w:rsidR="00831F6C" w:rsidRPr="00030570" w:rsidRDefault="00831F6C" w:rsidP="00CB4DE0">
            <w:pPr>
              <w:ind w:left="-108" w:right="-108"/>
              <w:jc w:val="center"/>
              <w:rPr>
                <w:rFonts w:ascii="Times New Roman" w:hAnsi="Times New Roman" w:cs="Times New Roman"/>
                <w:b/>
                <w:i/>
                <w:sz w:val="24"/>
                <w:szCs w:val="24"/>
              </w:rPr>
            </w:pPr>
            <w:r>
              <w:rPr>
                <w:rFonts w:ascii="Times New Roman" w:hAnsi="Times New Roman" w:cs="Times New Roman"/>
                <w:b/>
                <w:i/>
                <w:sz w:val="24"/>
                <w:szCs w:val="24"/>
              </w:rPr>
              <w:t>1</w:t>
            </w:r>
            <w:r w:rsidRPr="00030570">
              <w:rPr>
                <w:rFonts w:ascii="Times New Roman" w:hAnsi="Times New Roman" w:cs="Times New Roman"/>
                <w:b/>
                <w:i/>
                <w:sz w:val="24"/>
                <w:szCs w:val="24"/>
              </w:rPr>
              <w:t>.2</w:t>
            </w:r>
          </w:p>
        </w:tc>
        <w:tc>
          <w:tcPr>
            <w:tcW w:w="2835" w:type="dxa"/>
            <w:vAlign w:val="center"/>
          </w:tcPr>
          <w:p w14:paraId="301F733C" w14:textId="77777777" w:rsidR="00831F6C" w:rsidRPr="00030570" w:rsidRDefault="00831F6C" w:rsidP="00CB4DE0">
            <w:pPr>
              <w:rPr>
                <w:rFonts w:ascii="Times New Roman" w:hAnsi="Times New Roman" w:cs="Times New Roman"/>
                <w:b/>
                <w:i/>
                <w:sz w:val="24"/>
                <w:szCs w:val="24"/>
              </w:rPr>
            </w:pPr>
            <w:r w:rsidRPr="00030570">
              <w:rPr>
                <w:rFonts w:ascii="Times New Roman" w:hAnsi="Times New Roman" w:cs="Times New Roman"/>
                <w:b/>
                <w:bCs/>
                <w:i/>
                <w:iCs/>
                <w:color w:val="000000"/>
                <w:sz w:val="24"/>
                <w:szCs w:val="24"/>
              </w:rPr>
              <w:t>Уборка земельного участка, входящего в состав общего имущества в МКД</w:t>
            </w:r>
          </w:p>
        </w:tc>
        <w:tc>
          <w:tcPr>
            <w:tcW w:w="1701" w:type="dxa"/>
          </w:tcPr>
          <w:p w14:paraId="419492CC"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BD07951"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14:paraId="07CB1722" w14:textId="77777777" w:rsidR="00831F6C" w:rsidRPr="00030570" w:rsidRDefault="00831F6C" w:rsidP="00CB4DE0">
            <w:pPr>
              <w:jc w:val="center"/>
              <w:rPr>
                <w:rFonts w:ascii="Times New Roman" w:hAnsi="Times New Roman" w:cs="Times New Roman"/>
                <w:b/>
                <w:bCs/>
                <w:i/>
                <w:iCs/>
                <w:color w:val="000000"/>
                <w:sz w:val="24"/>
                <w:szCs w:val="24"/>
              </w:rPr>
            </w:pPr>
          </w:p>
        </w:tc>
        <w:tc>
          <w:tcPr>
            <w:tcW w:w="1417" w:type="dxa"/>
          </w:tcPr>
          <w:p w14:paraId="15432CD3"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4D1B5A57"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1C2103A" w14:textId="77777777" w:rsidTr="00CB4DE0">
        <w:tc>
          <w:tcPr>
            <w:tcW w:w="851" w:type="dxa"/>
          </w:tcPr>
          <w:p w14:paraId="2F67ADF7" w14:textId="77777777" w:rsidR="00831F6C" w:rsidRPr="00030570" w:rsidRDefault="00831F6C" w:rsidP="00CB4DE0">
            <w:pPr>
              <w:ind w:left="-108" w:right="-108"/>
              <w:jc w:val="center"/>
              <w:rPr>
                <w:rFonts w:ascii="Times New Roman" w:hAnsi="Times New Roman" w:cs="Times New Roman"/>
                <w:b/>
                <w:sz w:val="24"/>
                <w:szCs w:val="24"/>
              </w:rPr>
            </w:pPr>
          </w:p>
        </w:tc>
        <w:tc>
          <w:tcPr>
            <w:tcW w:w="2835" w:type="dxa"/>
            <w:vAlign w:val="center"/>
          </w:tcPr>
          <w:p w14:paraId="37899B4C" w14:textId="77777777" w:rsidR="00831F6C" w:rsidRPr="00030570" w:rsidRDefault="00831F6C" w:rsidP="00CB4DE0">
            <w:pPr>
              <w:rPr>
                <w:rFonts w:ascii="Times New Roman" w:hAnsi="Times New Roman" w:cs="Times New Roman"/>
                <w:b/>
                <w:sz w:val="24"/>
                <w:szCs w:val="24"/>
              </w:rPr>
            </w:pPr>
            <w:r w:rsidRPr="00030570">
              <w:rPr>
                <w:rFonts w:ascii="Times New Roman" w:hAnsi="Times New Roman" w:cs="Times New Roman"/>
                <w:b/>
                <w:i/>
                <w:sz w:val="24"/>
                <w:szCs w:val="24"/>
              </w:rPr>
              <w:t xml:space="preserve">Содержание в зимний период </w:t>
            </w:r>
          </w:p>
        </w:tc>
        <w:tc>
          <w:tcPr>
            <w:tcW w:w="1701" w:type="dxa"/>
          </w:tcPr>
          <w:p w14:paraId="35177FC9"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14:paraId="618E1F4E"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w:t>
            </w:r>
          </w:p>
        </w:tc>
        <w:tc>
          <w:tcPr>
            <w:tcW w:w="1417" w:type="dxa"/>
          </w:tcPr>
          <w:p w14:paraId="2453D2A6" w14:textId="77777777" w:rsidR="00831F6C" w:rsidRPr="00030570" w:rsidRDefault="00831F6C" w:rsidP="00CB4DE0">
            <w:pPr>
              <w:spacing w:line="216" w:lineRule="auto"/>
              <w:jc w:val="both"/>
              <w:rPr>
                <w:rFonts w:ascii="Times New Roman" w:hAnsi="Times New Roman" w:cs="Times New Roman"/>
                <w:sz w:val="24"/>
                <w:szCs w:val="24"/>
              </w:rPr>
            </w:pPr>
          </w:p>
        </w:tc>
        <w:tc>
          <w:tcPr>
            <w:tcW w:w="845" w:type="dxa"/>
          </w:tcPr>
          <w:p w14:paraId="3EC4DF94"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1E388A5B" w14:textId="77777777" w:rsidTr="00CB4DE0">
        <w:tc>
          <w:tcPr>
            <w:tcW w:w="851" w:type="dxa"/>
          </w:tcPr>
          <w:p w14:paraId="2CF5444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849555F" w14:textId="77777777" w:rsidR="00831F6C" w:rsidRPr="00030570" w:rsidRDefault="00831F6C" w:rsidP="00CB4DE0">
            <w:pPr>
              <w:widowControl w:val="0"/>
              <w:rPr>
                <w:rFonts w:ascii="Times New Roman" w:hAnsi="Times New Roman" w:cs="Times New Roman"/>
                <w:i/>
                <w:sz w:val="24"/>
                <w:szCs w:val="24"/>
              </w:rPr>
            </w:pPr>
            <w:r w:rsidRPr="00030570">
              <w:rPr>
                <w:rFonts w:ascii="Times New Roman" w:hAnsi="Times New Roman" w:cs="Times New Roman"/>
                <w:i/>
                <w:sz w:val="24"/>
                <w:szCs w:val="24"/>
              </w:rPr>
              <w:t>включает следующий перечень работ, услуг:</w:t>
            </w:r>
          </w:p>
        </w:tc>
        <w:tc>
          <w:tcPr>
            <w:tcW w:w="1701" w:type="dxa"/>
          </w:tcPr>
          <w:p w14:paraId="105D07D7"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single" w:sz="6" w:space="0" w:color="auto"/>
              <w:bottom w:val="single" w:sz="6" w:space="0" w:color="auto"/>
              <w:right w:val="double" w:sz="4" w:space="0" w:color="auto"/>
            </w:tcBorders>
            <w:vAlign w:val="center"/>
          </w:tcPr>
          <w:p w14:paraId="5C026CEA" w14:textId="77777777" w:rsidR="00831F6C" w:rsidRPr="00030570" w:rsidRDefault="00831F6C" w:rsidP="00CB4DE0">
            <w:pPr>
              <w:ind w:left="-108"/>
              <w:jc w:val="center"/>
              <w:rPr>
                <w:rFonts w:ascii="Times New Roman" w:hAnsi="Times New Roman" w:cs="Times New Roman"/>
                <w:i/>
                <w:sz w:val="24"/>
                <w:szCs w:val="24"/>
              </w:rPr>
            </w:pPr>
            <w:r w:rsidRPr="00030570">
              <w:rPr>
                <w:rFonts w:ascii="Times New Roman" w:hAnsi="Times New Roman" w:cs="Times New Roman"/>
                <w:i/>
                <w:sz w:val="24"/>
                <w:szCs w:val="24"/>
              </w:rPr>
              <w:t>периодичность</w:t>
            </w:r>
          </w:p>
        </w:tc>
        <w:tc>
          <w:tcPr>
            <w:tcW w:w="1417" w:type="dxa"/>
          </w:tcPr>
          <w:p w14:paraId="6419347B" w14:textId="77777777" w:rsidR="00831F6C" w:rsidRPr="00030570" w:rsidRDefault="00831F6C" w:rsidP="00CB4DE0">
            <w:pPr>
              <w:spacing w:line="216" w:lineRule="auto"/>
              <w:jc w:val="both"/>
              <w:rPr>
                <w:rFonts w:ascii="Times New Roman" w:hAnsi="Times New Roman" w:cs="Times New Roman"/>
                <w:sz w:val="24"/>
                <w:szCs w:val="24"/>
              </w:rPr>
            </w:pPr>
          </w:p>
        </w:tc>
        <w:tc>
          <w:tcPr>
            <w:tcW w:w="845" w:type="dxa"/>
          </w:tcPr>
          <w:p w14:paraId="35FF4CF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FDA28C2" w14:textId="77777777" w:rsidTr="00CB4DE0">
        <w:tc>
          <w:tcPr>
            <w:tcW w:w="851" w:type="dxa"/>
          </w:tcPr>
          <w:p w14:paraId="7A208AB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D777204" w14:textId="77777777" w:rsidR="00831F6C" w:rsidRPr="00030570" w:rsidRDefault="00831F6C" w:rsidP="00CB4DE0">
            <w:pPr>
              <w:pStyle w:val="ConsPlusNormal"/>
              <w:ind w:firstLine="0"/>
              <w:rPr>
                <w:rFonts w:ascii="Times New Roman" w:hAnsi="Times New Roman" w:cs="Times New Roman"/>
                <w:sz w:val="24"/>
                <w:szCs w:val="24"/>
              </w:rPr>
            </w:pPr>
            <w:r w:rsidRPr="00030570">
              <w:rPr>
                <w:rFonts w:ascii="Times New Roman" w:hAnsi="Times New Roman" w:cs="Times New Roman"/>
                <w:sz w:val="24"/>
                <w:szCs w:val="24"/>
              </w:rPr>
              <w:t xml:space="preserve">Подметание свежевыпавшего снега </w:t>
            </w:r>
          </w:p>
        </w:tc>
        <w:tc>
          <w:tcPr>
            <w:tcW w:w="1701" w:type="dxa"/>
          </w:tcPr>
          <w:p w14:paraId="7A5DD8F1"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D589F6A"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4BE8AE1A"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1 раз в день</w:t>
            </w:r>
          </w:p>
        </w:tc>
        <w:tc>
          <w:tcPr>
            <w:tcW w:w="1417" w:type="dxa"/>
          </w:tcPr>
          <w:p w14:paraId="386BFA61" w14:textId="77777777" w:rsidR="00831F6C" w:rsidRDefault="00831F6C" w:rsidP="00CB4DE0">
            <w:r w:rsidRPr="00D4720F">
              <w:rPr>
                <w:rFonts w:ascii="Times New Roman" w:hAnsi="Times New Roman" w:cs="Times New Roman"/>
                <w:sz w:val="24"/>
                <w:szCs w:val="24"/>
              </w:rPr>
              <w:t>оказана</w:t>
            </w:r>
          </w:p>
        </w:tc>
        <w:tc>
          <w:tcPr>
            <w:tcW w:w="845" w:type="dxa"/>
          </w:tcPr>
          <w:p w14:paraId="21713A66"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36BAD532" w14:textId="77777777" w:rsidTr="00CB4DE0">
        <w:tc>
          <w:tcPr>
            <w:tcW w:w="851" w:type="dxa"/>
          </w:tcPr>
          <w:p w14:paraId="3F5A5BD0"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08812364" w14:textId="77777777" w:rsidR="00831F6C" w:rsidRPr="00030570" w:rsidRDefault="00831F6C" w:rsidP="00CB4DE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Сдвижка и подметание снега </w:t>
            </w:r>
            <w:r w:rsidRPr="00030570">
              <w:rPr>
                <w:rFonts w:ascii="Times New Roman" w:hAnsi="Times New Roman" w:cs="Times New Roman"/>
                <w:sz w:val="24"/>
                <w:szCs w:val="24"/>
              </w:rPr>
              <w:t xml:space="preserve">при обильном снегопаде               </w:t>
            </w:r>
          </w:p>
        </w:tc>
        <w:tc>
          <w:tcPr>
            <w:tcW w:w="1701" w:type="dxa"/>
          </w:tcPr>
          <w:p w14:paraId="5D376B39"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321956E1"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1126C22B"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 xml:space="preserve">Начало работ непозднее 2 часов после </w:t>
            </w:r>
            <w:proofErr w:type="gramStart"/>
            <w:r w:rsidRPr="00030570">
              <w:rPr>
                <w:rFonts w:ascii="Times New Roman" w:hAnsi="Times New Roman" w:cs="Times New Roman"/>
                <w:sz w:val="24"/>
                <w:szCs w:val="24"/>
              </w:rPr>
              <w:t>начала  снегопада</w:t>
            </w:r>
            <w:proofErr w:type="gramEnd"/>
          </w:p>
        </w:tc>
        <w:tc>
          <w:tcPr>
            <w:tcW w:w="1417" w:type="dxa"/>
          </w:tcPr>
          <w:p w14:paraId="16F3A997" w14:textId="77777777" w:rsidR="00831F6C" w:rsidRDefault="00831F6C" w:rsidP="00CB4DE0">
            <w:r w:rsidRPr="00D4720F">
              <w:rPr>
                <w:rFonts w:ascii="Times New Roman" w:hAnsi="Times New Roman" w:cs="Times New Roman"/>
                <w:sz w:val="24"/>
                <w:szCs w:val="24"/>
              </w:rPr>
              <w:t>оказана</w:t>
            </w:r>
          </w:p>
        </w:tc>
        <w:tc>
          <w:tcPr>
            <w:tcW w:w="845" w:type="dxa"/>
          </w:tcPr>
          <w:p w14:paraId="1CBDC1A7"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4C80F3F3" w14:textId="77777777" w:rsidTr="00CB4DE0">
        <w:tc>
          <w:tcPr>
            <w:tcW w:w="851" w:type="dxa"/>
          </w:tcPr>
          <w:p w14:paraId="3891BB7A"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9D208C4"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Удаление наледи</w:t>
            </w:r>
          </w:p>
        </w:tc>
        <w:tc>
          <w:tcPr>
            <w:tcW w:w="1701" w:type="dxa"/>
          </w:tcPr>
          <w:p w14:paraId="19A7320E"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3E37F750"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041782B2"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При образовании (</w:t>
            </w:r>
            <w:r w:rsidRPr="00030570">
              <w:rPr>
                <w:rFonts w:ascii="Times New Roman" w:hAnsi="Times New Roman" w:cs="Times New Roman"/>
                <w:i/>
                <w:sz w:val="24"/>
                <w:szCs w:val="24"/>
              </w:rPr>
              <w:t>критерии / требования к удалению образующейся наледи</w:t>
            </w:r>
            <w:r w:rsidRPr="00030570">
              <w:rPr>
                <w:rFonts w:ascii="Times New Roman" w:hAnsi="Times New Roman" w:cs="Times New Roman"/>
                <w:sz w:val="24"/>
                <w:szCs w:val="24"/>
              </w:rPr>
              <w:t>)</w:t>
            </w:r>
          </w:p>
        </w:tc>
        <w:tc>
          <w:tcPr>
            <w:tcW w:w="1417" w:type="dxa"/>
          </w:tcPr>
          <w:p w14:paraId="14FD96D9" w14:textId="77777777" w:rsidR="00831F6C" w:rsidRDefault="00831F6C" w:rsidP="00CB4DE0">
            <w:r w:rsidRPr="00BD14AA">
              <w:rPr>
                <w:rFonts w:ascii="Times New Roman" w:hAnsi="Times New Roman" w:cs="Times New Roman"/>
                <w:sz w:val="24"/>
                <w:szCs w:val="24"/>
              </w:rPr>
              <w:t>оказана</w:t>
            </w:r>
          </w:p>
        </w:tc>
        <w:tc>
          <w:tcPr>
            <w:tcW w:w="845" w:type="dxa"/>
          </w:tcPr>
          <w:p w14:paraId="5F90AE70"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B53CE56" w14:textId="77777777" w:rsidTr="00CB4DE0">
        <w:tc>
          <w:tcPr>
            <w:tcW w:w="851" w:type="dxa"/>
          </w:tcPr>
          <w:p w14:paraId="0A1B9563"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F3E9DDA"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Посыпка территории противогололедными материалами</w:t>
            </w:r>
          </w:p>
        </w:tc>
        <w:tc>
          <w:tcPr>
            <w:tcW w:w="1701" w:type="dxa"/>
          </w:tcPr>
          <w:p w14:paraId="003A9874"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62F74EF7"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449D35BE"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по мере необходимости</w:t>
            </w:r>
          </w:p>
        </w:tc>
        <w:tc>
          <w:tcPr>
            <w:tcW w:w="1417" w:type="dxa"/>
          </w:tcPr>
          <w:p w14:paraId="5E23A458" w14:textId="77777777" w:rsidR="00831F6C" w:rsidRDefault="00831F6C" w:rsidP="00CB4DE0">
            <w:r w:rsidRPr="00BD14AA">
              <w:rPr>
                <w:rFonts w:ascii="Times New Roman" w:hAnsi="Times New Roman" w:cs="Times New Roman"/>
                <w:sz w:val="24"/>
                <w:szCs w:val="24"/>
              </w:rPr>
              <w:t>оказана</w:t>
            </w:r>
          </w:p>
        </w:tc>
        <w:tc>
          <w:tcPr>
            <w:tcW w:w="845" w:type="dxa"/>
          </w:tcPr>
          <w:p w14:paraId="1864BA82"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680EEED" w14:textId="77777777" w:rsidTr="00CB4DE0">
        <w:tc>
          <w:tcPr>
            <w:tcW w:w="851" w:type="dxa"/>
          </w:tcPr>
          <w:p w14:paraId="091FB387"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037064E"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Очистка урн от мусора</w:t>
            </w:r>
          </w:p>
        </w:tc>
        <w:tc>
          <w:tcPr>
            <w:tcW w:w="1701" w:type="dxa"/>
          </w:tcPr>
          <w:p w14:paraId="79F9A404"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9162ACE"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62751CB1"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1 раз в 2 дня</w:t>
            </w:r>
          </w:p>
        </w:tc>
        <w:tc>
          <w:tcPr>
            <w:tcW w:w="1417" w:type="dxa"/>
          </w:tcPr>
          <w:p w14:paraId="41DA95E1" w14:textId="77777777" w:rsidR="00831F6C" w:rsidRDefault="00831F6C" w:rsidP="00CB4DE0">
            <w:r w:rsidRPr="00BD14AA">
              <w:rPr>
                <w:rFonts w:ascii="Times New Roman" w:hAnsi="Times New Roman" w:cs="Times New Roman"/>
                <w:sz w:val="24"/>
                <w:szCs w:val="24"/>
              </w:rPr>
              <w:t>оказана</w:t>
            </w:r>
          </w:p>
        </w:tc>
        <w:tc>
          <w:tcPr>
            <w:tcW w:w="845" w:type="dxa"/>
          </w:tcPr>
          <w:p w14:paraId="79B4C1EF"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76CFD165" w14:textId="77777777" w:rsidTr="00CB4DE0">
        <w:tc>
          <w:tcPr>
            <w:tcW w:w="851" w:type="dxa"/>
          </w:tcPr>
          <w:p w14:paraId="3B5AD2B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65371EE"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Уборка контейнерных площадок</w:t>
            </w:r>
          </w:p>
        </w:tc>
        <w:tc>
          <w:tcPr>
            <w:tcW w:w="1701" w:type="dxa"/>
          </w:tcPr>
          <w:p w14:paraId="6A46860F"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2E91DC0B"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2CB36FBC"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6 раз в неделю</w:t>
            </w:r>
          </w:p>
        </w:tc>
        <w:tc>
          <w:tcPr>
            <w:tcW w:w="1417" w:type="dxa"/>
          </w:tcPr>
          <w:p w14:paraId="7AD23BB0" w14:textId="77777777" w:rsidR="00831F6C" w:rsidRDefault="00831F6C" w:rsidP="00CB4DE0">
            <w:r w:rsidRPr="00BD14AA">
              <w:rPr>
                <w:rFonts w:ascii="Times New Roman" w:hAnsi="Times New Roman" w:cs="Times New Roman"/>
                <w:sz w:val="24"/>
                <w:szCs w:val="24"/>
              </w:rPr>
              <w:t>оказана</w:t>
            </w:r>
          </w:p>
        </w:tc>
        <w:tc>
          <w:tcPr>
            <w:tcW w:w="845" w:type="dxa"/>
          </w:tcPr>
          <w:p w14:paraId="6E48B836"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9FBC2A8" w14:textId="77777777" w:rsidTr="00CB4DE0">
        <w:tc>
          <w:tcPr>
            <w:tcW w:w="851" w:type="dxa"/>
          </w:tcPr>
          <w:p w14:paraId="1DA1118B"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72AD318"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 xml:space="preserve">Сбрасывание снега с крыш и с козырьков </w:t>
            </w:r>
            <w:proofErr w:type="gramStart"/>
            <w:r w:rsidRPr="00030570">
              <w:rPr>
                <w:rFonts w:ascii="Times New Roman" w:hAnsi="Times New Roman" w:cs="Times New Roman"/>
                <w:sz w:val="24"/>
                <w:szCs w:val="24"/>
              </w:rPr>
              <w:t xml:space="preserve">подъездов,   </w:t>
            </w:r>
            <w:proofErr w:type="gramEnd"/>
            <w:r w:rsidRPr="00030570">
              <w:rPr>
                <w:rFonts w:ascii="Times New Roman" w:hAnsi="Times New Roman" w:cs="Times New Roman"/>
                <w:sz w:val="24"/>
                <w:szCs w:val="24"/>
              </w:rPr>
              <w:br/>
              <w:t xml:space="preserve">сбивание сосулек            </w:t>
            </w:r>
          </w:p>
        </w:tc>
        <w:tc>
          <w:tcPr>
            <w:tcW w:w="1701" w:type="dxa"/>
          </w:tcPr>
          <w:p w14:paraId="50F11224"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4B51C16D"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double" w:sz="4" w:space="0" w:color="auto"/>
              <w:right w:val="double" w:sz="4" w:space="0" w:color="auto"/>
            </w:tcBorders>
            <w:vAlign w:val="center"/>
          </w:tcPr>
          <w:p w14:paraId="1A763DFA"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по мере образования (</w:t>
            </w:r>
            <w:r w:rsidRPr="00030570">
              <w:rPr>
                <w:rFonts w:ascii="Times New Roman" w:hAnsi="Times New Roman" w:cs="Times New Roman"/>
                <w:i/>
                <w:sz w:val="24"/>
                <w:szCs w:val="24"/>
              </w:rPr>
              <w:t>указать требования к удалению образующимся сосулькам и снегу</w:t>
            </w:r>
            <w:r w:rsidRPr="00030570">
              <w:rPr>
                <w:rFonts w:ascii="Times New Roman" w:hAnsi="Times New Roman" w:cs="Times New Roman"/>
                <w:sz w:val="24"/>
                <w:szCs w:val="24"/>
              </w:rPr>
              <w:t>)</w:t>
            </w:r>
          </w:p>
        </w:tc>
        <w:tc>
          <w:tcPr>
            <w:tcW w:w="1417" w:type="dxa"/>
          </w:tcPr>
          <w:p w14:paraId="45346F52"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079F6BEB"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680DA96" w14:textId="77777777" w:rsidTr="00CB4DE0">
        <w:tc>
          <w:tcPr>
            <w:tcW w:w="851" w:type="dxa"/>
          </w:tcPr>
          <w:p w14:paraId="1A6767EC" w14:textId="77777777" w:rsidR="00831F6C" w:rsidRPr="00030570" w:rsidRDefault="00831F6C" w:rsidP="00CB4DE0">
            <w:pPr>
              <w:ind w:left="-108" w:right="-108"/>
              <w:jc w:val="center"/>
              <w:rPr>
                <w:rFonts w:ascii="Times New Roman" w:hAnsi="Times New Roman" w:cs="Times New Roman"/>
                <w:b/>
                <w:sz w:val="24"/>
                <w:szCs w:val="24"/>
              </w:rPr>
            </w:pPr>
          </w:p>
        </w:tc>
        <w:tc>
          <w:tcPr>
            <w:tcW w:w="2835" w:type="dxa"/>
            <w:vAlign w:val="center"/>
          </w:tcPr>
          <w:p w14:paraId="0C0A87C1" w14:textId="77777777" w:rsidR="00831F6C" w:rsidRPr="00030570" w:rsidRDefault="00831F6C" w:rsidP="00CB4DE0">
            <w:pPr>
              <w:rPr>
                <w:rFonts w:ascii="Times New Roman" w:hAnsi="Times New Roman" w:cs="Times New Roman"/>
                <w:b/>
                <w:sz w:val="24"/>
                <w:szCs w:val="24"/>
              </w:rPr>
            </w:pPr>
            <w:r w:rsidRPr="00030570">
              <w:rPr>
                <w:rFonts w:ascii="Times New Roman" w:hAnsi="Times New Roman" w:cs="Times New Roman"/>
                <w:b/>
                <w:i/>
                <w:sz w:val="24"/>
                <w:szCs w:val="24"/>
              </w:rPr>
              <w:t>Содержание в летний период</w:t>
            </w:r>
          </w:p>
        </w:tc>
        <w:tc>
          <w:tcPr>
            <w:tcW w:w="1701" w:type="dxa"/>
          </w:tcPr>
          <w:p w14:paraId="0B06A160"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14:paraId="1869A470"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w:t>
            </w:r>
          </w:p>
        </w:tc>
        <w:tc>
          <w:tcPr>
            <w:tcW w:w="1417" w:type="dxa"/>
          </w:tcPr>
          <w:p w14:paraId="27D617E2" w14:textId="77777777" w:rsidR="00831F6C" w:rsidRPr="00030570" w:rsidRDefault="00831F6C" w:rsidP="00CB4DE0">
            <w:pPr>
              <w:spacing w:line="216" w:lineRule="auto"/>
              <w:jc w:val="both"/>
              <w:rPr>
                <w:rFonts w:ascii="Times New Roman" w:hAnsi="Times New Roman" w:cs="Times New Roman"/>
                <w:sz w:val="24"/>
                <w:szCs w:val="24"/>
              </w:rPr>
            </w:pPr>
          </w:p>
        </w:tc>
        <w:tc>
          <w:tcPr>
            <w:tcW w:w="845" w:type="dxa"/>
          </w:tcPr>
          <w:p w14:paraId="5B5EFF9C"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4886D17" w14:textId="77777777" w:rsidTr="00CB4DE0">
        <w:tc>
          <w:tcPr>
            <w:tcW w:w="851" w:type="dxa"/>
          </w:tcPr>
          <w:p w14:paraId="784EA14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7B8F0DFD" w14:textId="77777777" w:rsidR="00831F6C" w:rsidRPr="00030570" w:rsidRDefault="00831F6C" w:rsidP="00CB4DE0">
            <w:pPr>
              <w:widowControl w:val="0"/>
              <w:rPr>
                <w:rFonts w:ascii="Times New Roman" w:hAnsi="Times New Roman" w:cs="Times New Roman"/>
                <w:i/>
                <w:sz w:val="24"/>
                <w:szCs w:val="24"/>
              </w:rPr>
            </w:pPr>
            <w:r w:rsidRPr="00030570">
              <w:rPr>
                <w:rFonts w:ascii="Times New Roman" w:hAnsi="Times New Roman" w:cs="Times New Roman"/>
                <w:i/>
                <w:sz w:val="24"/>
                <w:szCs w:val="24"/>
              </w:rPr>
              <w:t>включает следующий перечень работ, услуг:</w:t>
            </w:r>
          </w:p>
        </w:tc>
        <w:tc>
          <w:tcPr>
            <w:tcW w:w="1701" w:type="dxa"/>
          </w:tcPr>
          <w:p w14:paraId="3A18AF67"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double" w:sz="4" w:space="0" w:color="auto"/>
              <w:left w:val="single" w:sz="6" w:space="0" w:color="auto"/>
              <w:bottom w:val="single" w:sz="6" w:space="0" w:color="auto"/>
              <w:right w:val="double" w:sz="4" w:space="0" w:color="auto"/>
            </w:tcBorders>
            <w:vAlign w:val="center"/>
          </w:tcPr>
          <w:p w14:paraId="600DCC12" w14:textId="77777777" w:rsidR="00831F6C" w:rsidRPr="00030570" w:rsidRDefault="00831F6C" w:rsidP="00CB4DE0">
            <w:pPr>
              <w:ind w:left="-108" w:right="-108"/>
              <w:jc w:val="center"/>
              <w:rPr>
                <w:rFonts w:ascii="Times New Roman" w:hAnsi="Times New Roman" w:cs="Times New Roman"/>
                <w:i/>
                <w:sz w:val="24"/>
                <w:szCs w:val="24"/>
              </w:rPr>
            </w:pPr>
            <w:r w:rsidRPr="00030570">
              <w:rPr>
                <w:rFonts w:ascii="Times New Roman" w:hAnsi="Times New Roman" w:cs="Times New Roman"/>
                <w:i/>
                <w:sz w:val="24"/>
                <w:szCs w:val="24"/>
              </w:rPr>
              <w:t>периодичность</w:t>
            </w:r>
          </w:p>
        </w:tc>
        <w:tc>
          <w:tcPr>
            <w:tcW w:w="1417" w:type="dxa"/>
          </w:tcPr>
          <w:p w14:paraId="0C5ABD96" w14:textId="77777777" w:rsidR="00831F6C" w:rsidRPr="00030570" w:rsidRDefault="00831F6C" w:rsidP="00CB4DE0">
            <w:pPr>
              <w:spacing w:line="216" w:lineRule="auto"/>
              <w:jc w:val="both"/>
              <w:rPr>
                <w:rFonts w:ascii="Times New Roman" w:hAnsi="Times New Roman" w:cs="Times New Roman"/>
                <w:sz w:val="24"/>
                <w:szCs w:val="24"/>
              </w:rPr>
            </w:pPr>
          </w:p>
        </w:tc>
        <w:tc>
          <w:tcPr>
            <w:tcW w:w="845" w:type="dxa"/>
          </w:tcPr>
          <w:p w14:paraId="1027DE50"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201D25D" w14:textId="77777777" w:rsidTr="00CB4DE0">
        <w:tc>
          <w:tcPr>
            <w:tcW w:w="851" w:type="dxa"/>
          </w:tcPr>
          <w:p w14:paraId="60CDF6E0"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884E250"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Подметание территории в дни без и с осадками до 2 см</w:t>
            </w:r>
          </w:p>
        </w:tc>
        <w:tc>
          <w:tcPr>
            <w:tcW w:w="1701" w:type="dxa"/>
          </w:tcPr>
          <w:p w14:paraId="7CEB0953"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5FD1B56E"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0B2A159B"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6 раз в неделю</w:t>
            </w:r>
          </w:p>
        </w:tc>
        <w:tc>
          <w:tcPr>
            <w:tcW w:w="1417" w:type="dxa"/>
          </w:tcPr>
          <w:p w14:paraId="688B8A36"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4C422E94"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58570E7" w14:textId="77777777" w:rsidTr="00CB4DE0">
        <w:tc>
          <w:tcPr>
            <w:tcW w:w="851" w:type="dxa"/>
          </w:tcPr>
          <w:p w14:paraId="3AEFF12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22036E4A"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Подметание территории в дни обильных осадков</w:t>
            </w:r>
          </w:p>
        </w:tc>
        <w:tc>
          <w:tcPr>
            <w:tcW w:w="1701" w:type="dxa"/>
          </w:tcPr>
          <w:p w14:paraId="78AACFCA"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4BF28074"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3136B696"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1 раз в 2 дня</w:t>
            </w:r>
          </w:p>
        </w:tc>
        <w:tc>
          <w:tcPr>
            <w:tcW w:w="1417" w:type="dxa"/>
          </w:tcPr>
          <w:p w14:paraId="1B07672B" w14:textId="77777777" w:rsidR="00831F6C" w:rsidRDefault="00831F6C" w:rsidP="00CB4DE0">
            <w:r w:rsidRPr="004F7FD1">
              <w:rPr>
                <w:rFonts w:ascii="Times New Roman" w:hAnsi="Times New Roman" w:cs="Times New Roman"/>
                <w:sz w:val="24"/>
                <w:szCs w:val="24"/>
              </w:rPr>
              <w:t>оказана</w:t>
            </w:r>
          </w:p>
        </w:tc>
        <w:tc>
          <w:tcPr>
            <w:tcW w:w="845" w:type="dxa"/>
          </w:tcPr>
          <w:p w14:paraId="060DABD3"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80A9308" w14:textId="77777777" w:rsidTr="00CB4DE0">
        <w:tc>
          <w:tcPr>
            <w:tcW w:w="851" w:type="dxa"/>
          </w:tcPr>
          <w:p w14:paraId="7B49310B"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1EB7F1D"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Уборка мусора с газонов</w:t>
            </w:r>
          </w:p>
        </w:tc>
        <w:tc>
          <w:tcPr>
            <w:tcW w:w="1701" w:type="dxa"/>
          </w:tcPr>
          <w:p w14:paraId="027848CA"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5B8D2B46"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51C1F79E"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6 раз в неделю</w:t>
            </w:r>
          </w:p>
        </w:tc>
        <w:tc>
          <w:tcPr>
            <w:tcW w:w="1417" w:type="dxa"/>
          </w:tcPr>
          <w:p w14:paraId="19455B6B" w14:textId="77777777" w:rsidR="00831F6C" w:rsidRDefault="00831F6C" w:rsidP="00CB4DE0">
            <w:r w:rsidRPr="004F7FD1">
              <w:rPr>
                <w:rFonts w:ascii="Times New Roman" w:hAnsi="Times New Roman" w:cs="Times New Roman"/>
                <w:sz w:val="24"/>
                <w:szCs w:val="24"/>
              </w:rPr>
              <w:t>оказана</w:t>
            </w:r>
          </w:p>
        </w:tc>
        <w:tc>
          <w:tcPr>
            <w:tcW w:w="845" w:type="dxa"/>
          </w:tcPr>
          <w:p w14:paraId="14D0C462"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4456B171" w14:textId="77777777" w:rsidTr="00CB4DE0">
        <w:tc>
          <w:tcPr>
            <w:tcW w:w="851" w:type="dxa"/>
          </w:tcPr>
          <w:p w14:paraId="38B772EC"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70C0997A"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Очистка урн от мусора</w:t>
            </w:r>
          </w:p>
        </w:tc>
        <w:tc>
          <w:tcPr>
            <w:tcW w:w="1701" w:type="dxa"/>
          </w:tcPr>
          <w:p w14:paraId="27CCE40B"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A55443F"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34282551"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6 раз в неделю</w:t>
            </w:r>
          </w:p>
        </w:tc>
        <w:tc>
          <w:tcPr>
            <w:tcW w:w="1417" w:type="dxa"/>
          </w:tcPr>
          <w:p w14:paraId="032C54CB" w14:textId="77777777" w:rsidR="00831F6C" w:rsidRDefault="00831F6C" w:rsidP="00CB4DE0">
            <w:r w:rsidRPr="004F7FD1">
              <w:rPr>
                <w:rFonts w:ascii="Times New Roman" w:hAnsi="Times New Roman" w:cs="Times New Roman"/>
                <w:sz w:val="24"/>
                <w:szCs w:val="24"/>
              </w:rPr>
              <w:t>оказана</w:t>
            </w:r>
          </w:p>
        </w:tc>
        <w:tc>
          <w:tcPr>
            <w:tcW w:w="845" w:type="dxa"/>
          </w:tcPr>
          <w:p w14:paraId="56BDA45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E813A1B" w14:textId="77777777" w:rsidTr="00CB4DE0">
        <w:tc>
          <w:tcPr>
            <w:tcW w:w="851" w:type="dxa"/>
          </w:tcPr>
          <w:p w14:paraId="4CE214F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184C1F0E"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Мытье урн</w:t>
            </w:r>
          </w:p>
        </w:tc>
        <w:tc>
          <w:tcPr>
            <w:tcW w:w="1701" w:type="dxa"/>
          </w:tcPr>
          <w:p w14:paraId="3B501A34"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0B0A06A0"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1AACD16A"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1 раз в месяц</w:t>
            </w:r>
          </w:p>
        </w:tc>
        <w:tc>
          <w:tcPr>
            <w:tcW w:w="1417" w:type="dxa"/>
          </w:tcPr>
          <w:p w14:paraId="72EA8634" w14:textId="77777777" w:rsidR="00831F6C" w:rsidRDefault="00831F6C" w:rsidP="00CB4DE0">
            <w:r w:rsidRPr="004F7FD1">
              <w:rPr>
                <w:rFonts w:ascii="Times New Roman" w:hAnsi="Times New Roman" w:cs="Times New Roman"/>
                <w:sz w:val="24"/>
                <w:szCs w:val="24"/>
              </w:rPr>
              <w:t>оказана</w:t>
            </w:r>
          </w:p>
        </w:tc>
        <w:tc>
          <w:tcPr>
            <w:tcW w:w="845" w:type="dxa"/>
          </w:tcPr>
          <w:p w14:paraId="2A2B69A9"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30C51142" w14:textId="77777777" w:rsidTr="00CB4DE0">
        <w:tc>
          <w:tcPr>
            <w:tcW w:w="851" w:type="dxa"/>
          </w:tcPr>
          <w:p w14:paraId="1E9F031D"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5473930"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Уборка контейнерных площадок</w:t>
            </w:r>
          </w:p>
        </w:tc>
        <w:tc>
          <w:tcPr>
            <w:tcW w:w="1701" w:type="dxa"/>
          </w:tcPr>
          <w:p w14:paraId="2869D57C"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F2FB0DD"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63A0FEAD"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6 раз в неделю</w:t>
            </w:r>
          </w:p>
        </w:tc>
        <w:tc>
          <w:tcPr>
            <w:tcW w:w="1417" w:type="dxa"/>
          </w:tcPr>
          <w:p w14:paraId="32571E5F" w14:textId="77777777" w:rsidR="00831F6C" w:rsidRDefault="00831F6C" w:rsidP="00CB4DE0">
            <w:r w:rsidRPr="00BE0D00">
              <w:rPr>
                <w:rFonts w:ascii="Times New Roman" w:hAnsi="Times New Roman" w:cs="Times New Roman"/>
                <w:sz w:val="24"/>
                <w:szCs w:val="24"/>
              </w:rPr>
              <w:t>оказана</w:t>
            </w:r>
          </w:p>
        </w:tc>
        <w:tc>
          <w:tcPr>
            <w:tcW w:w="845" w:type="dxa"/>
          </w:tcPr>
          <w:p w14:paraId="5334EF16"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284ECAE" w14:textId="77777777" w:rsidTr="00CB4DE0">
        <w:tc>
          <w:tcPr>
            <w:tcW w:w="851" w:type="dxa"/>
          </w:tcPr>
          <w:p w14:paraId="1333EAE5"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9C70578"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Стрижка газонов</w:t>
            </w:r>
          </w:p>
        </w:tc>
        <w:tc>
          <w:tcPr>
            <w:tcW w:w="1701" w:type="dxa"/>
          </w:tcPr>
          <w:p w14:paraId="7329A1DC"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1F3369E3"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1271F1C6"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2 раза за сезон</w:t>
            </w:r>
          </w:p>
        </w:tc>
        <w:tc>
          <w:tcPr>
            <w:tcW w:w="1417" w:type="dxa"/>
          </w:tcPr>
          <w:p w14:paraId="3854F745" w14:textId="77777777" w:rsidR="00831F6C" w:rsidRDefault="00831F6C" w:rsidP="00CB4DE0">
            <w:r w:rsidRPr="00BE0D00">
              <w:rPr>
                <w:rFonts w:ascii="Times New Roman" w:hAnsi="Times New Roman" w:cs="Times New Roman"/>
                <w:sz w:val="24"/>
                <w:szCs w:val="24"/>
              </w:rPr>
              <w:t>оказана</w:t>
            </w:r>
          </w:p>
        </w:tc>
        <w:tc>
          <w:tcPr>
            <w:tcW w:w="845" w:type="dxa"/>
          </w:tcPr>
          <w:p w14:paraId="2E9EF0B4"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044D03CB" w14:textId="77777777" w:rsidTr="00CB4DE0">
        <w:tc>
          <w:tcPr>
            <w:tcW w:w="851" w:type="dxa"/>
          </w:tcPr>
          <w:p w14:paraId="60788708"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0AE1241D"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Стрижка подрезка и побелка деревьев и кустарников.</w:t>
            </w:r>
          </w:p>
        </w:tc>
        <w:tc>
          <w:tcPr>
            <w:tcW w:w="1701" w:type="dxa"/>
          </w:tcPr>
          <w:p w14:paraId="7A3316B7"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14FB74CD"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0DBC9BF1"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1 раз за сезон</w:t>
            </w:r>
          </w:p>
        </w:tc>
        <w:tc>
          <w:tcPr>
            <w:tcW w:w="1417" w:type="dxa"/>
          </w:tcPr>
          <w:p w14:paraId="17B71A43" w14:textId="77777777" w:rsidR="00831F6C" w:rsidRDefault="00831F6C" w:rsidP="00CB4DE0">
            <w:r w:rsidRPr="00BE0D00">
              <w:rPr>
                <w:rFonts w:ascii="Times New Roman" w:hAnsi="Times New Roman" w:cs="Times New Roman"/>
                <w:sz w:val="24"/>
                <w:szCs w:val="24"/>
              </w:rPr>
              <w:t>оказана</w:t>
            </w:r>
          </w:p>
        </w:tc>
        <w:tc>
          <w:tcPr>
            <w:tcW w:w="845" w:type="dxa"/>
          </w:tcPr>
          <w:p w14:paraId="6677282C"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1322B721" w14:textId="77777777" w:rsidTr="00CB4DE0">
        <w:tc>
          <w:tcPr>
            <w:tcW w:w="851" w:type="dxa"/>
          </w:tcPr>
          <w:p w14:paraId="19973420"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58B77E00"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Полив газонов</w:t>
            </w:r>
          </w:p>
        </w:tc>
        <w:tc>
          <w:tcPr>
            <w:tcW w:w="1701" w:type="dxa"/>
          </w:tcPr>
          <w:p w14:paraId="12699FB1"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9200D08"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double" w:sz="4" w:space="0" w:color="auto"/>
            </w:tcBorders>
            <w:vAlign w:val="center"/>
          </w:tcPr>
          <w:p w14:paraId="5DA0F3E6"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по мере необходимости</w:t>
            </w:r>
          </w:p>
        </w:tc>
        <w:tc>
          <w:tcPr>
            <w:tcW w:w="1417" w:type="dxa"/>
          </w:tcPr>
          <w:p w14:paraId="02B9B279" w14:textId="77777777" w:rsidR="00831F6C" w:rsidRDefault="00831F6C" w:rsidP="00CB4DE0">
            <w:r w:rsidRPr="0021530D">
              <w:rPr>
                <w:rFonts w:ascii="Times New Roman" w:hAnsi="Times New Roman" w:cs="Times New Roman"/>
                <w:sz w:val="24"/>
                <w:szCs w:val="24"/>
              </w:rPr>
              <w:t>оказана</w:t>
            </w:r>
          </w:p>
        </w:tc>
        <w:tc>
          <w:tcPr>
            <w:tcW w:w="845" w:type="dxa"/>
          </w:tcPr>
          <w:p w14:paraId="29007F5C"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2FD1ADA" w14:textId="77777777" w:rsidTr="00CB4DE0">
        <w:tc>
          <w:tcPr>
            <w:tcW w:w="851" w:type="dxa"/>
          </w:tcPr>
          <w:p w14:paraId="35D83B24" w14:textId="77777777" w:rsidR="00831F6C" w:rsidRPr="00030570" w:rsidRDefault="00831F6C" w:rsidP="00CB4DE0">
            <w:pPr>
              <w:ind w:left="-108" w:right="-108"/>
              <w:jc w:val="center"/>
              <w:rPr>
                <w:rFonts w:ascii="Times New Roman" w:hAnsi="Times New Roman" w:cs="Times New Roman"/>
                <w:sz w:val="24"/>
                <w:szCs w:val="24"/>
              </w:rPr>
            </w:pPr>
          </w:p>
        </w:tc>
        <w:tc>
          <w:tcPr>
            <w:tcW w:w="2835" w:type="dxa"/>
            <w:vAlign w:val="center"/>
          </w:tcPr>
          <w:p w14:paraId="436198DD" w14:textId="77777777" w:rsidR="00831F6C" w:rsidRPr="00030570" w:rsidRDefault="00831F6C" w:rsidP="00CB4DE0">
            <w:pPr>
              <w:rPr>
                <w:rFonts w:ascii="Times New Roman" w:hAnsi="Times New Roman" w:cs="Times New Roman"/>
                <w:sz w:val="24"/>
                <w:szCs w:val="24"/>
              </w:rPr>
            </w:pPr>
            <w:r w:rsidRPr="00030570">
              <w:rPr>
                <w:rFonts w:ascii="Times New Roman" w:hAnsi="Times New Roman" w:cs="Times New Roman"/>
                <w:sz w:val="24"/>
                <w:szCs w:val="24"/>
              </w:rPr>
              <w:t>Озеленение газонов, создание цветников</w:t>
            </w:r>
          </w:p>
        </w:tc>
        <w:tc>
          <w:tcPr>
            <w:tcW w:w="1701" w:type="dxa"/>
          </w:tcPr>
          <w:p w14:paraId="12322663"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double" w:sz="4" w:space="0" w:color="auto"/>
              <w:right w:val="double" w:sz="4" w:space="0" w:color="auto"/>
            </w:tcBorders>
            <w:vAlign w:val="center"/>
          </w:tcPr>
          <w:p w14:paraId="28F75E1C" w14:textId="77777777" w:rsidR="00831F6C" w:rsidRPr="00030570" w:rsidRDefault="00831F6C" w:rsidP="00CB4DE0">
            <w:pPr>
              <w:ind w:left="-108"/>
              <w:jc w:val="center"/>
              <w:rPr>
                <w:rFonts w:ascii="Times New Roman" w:hAnsi="Times New Roman" w:cs="Times New Roman"/>
                <w:sz w:val="24"/>
                <w:szCs w:val="24"/>
              </w:rPr>
            </w:pPr>
            <w:r w:rsidRPr="00030570">
              <w:rPr>
                <w:rFonts w:ascii="Times New Roman" w:hAnsi="Times New Roman" w:cs="Times New Roman"/>
                <w:sz w:val="24"/>
                <w:szCs w:val="24"/>
              </w:rPr>
              <w:t>2 раза за сезон</w:t>
            </w:r>
          </w:p>
        </w:tc>
        <w:tc>
          <w:tcPr>
            <w:tcW w:w="1417" w:type="dxa"/>
          </w:tcPr>
          <w:p w14:paraId="34E23037" w14:textId="77777777" w:rsidR="00831F6C" w:rsidRDefault="00831F6C" w:rsidP="00CB4DE0">
            <w:r w:rsidRPr="0021530D">
              <w:rPr>
                <w:rFonts w:ascii="Times New Roman" w:hAnsi="Times New Roman" w:cs="Times New Roman"/>
                <w:sz w:val="24"/>
                <w:szCs w:val="24"/>
              </w:rPr>
              <w:t>оказана</w:t>
            </w:r>
          </w:p>
        </w:tc>
        <w:tc>
          <w:tcPr>
            <w:tcW w:w="845" w:type="dxa"/>
          </w:tcPr>
          <w:p w14:paraId="646071DD"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6CDD2ECA" w14:textId="77777777" w:rsidTr="00CB4DE0">
        <w:tc>
          <w:tcPr>
            <w:tcW w:w="851" w:type="dxa"/>
          </w:tcPr>
          <w:p w14:paraId="22FC08CB" w14:textId="77777777" w:rsidR="00831F6C" w:rsidRPr="00030570" w:rsidRDefault="00831F6C" w:rsidP="00CB4DE0">
            <w:pPr>
              <w:ind w:left="-108" w:right="-108"/>
              <w:jc w:val="center"/>
              <w:rPr>
                <w:rFonts w:ascii="Times New Roman" w:hAnsi="Times New Roman" w:cs="Times New Roman"/>
                <w:b/>
                <w:i/>
                <w:sz w:val="24"/>
                <w:szCs w:val="24"/>
              </w:rPr>
            </w:pPr>
            <w:r>
              <w:rPr>
                <w:rFonts w:ascii="Times New Roman" w:hAnsi="Times New Roman" w:cs="Times New Roman"/>
                <w:b/>
                <w:i/>
                <w:sz w:val="24"/>
                <w:szCs w:val="24"/>
              </w:rPr>
              <w:t>1</w:t>
            </w:r>
            <w:r w:rsidRPr="00030570">
              <w:rPr>
                <w:rFonts w:ascii="Times New Roman" w:hAnsi="Times New Roman" w:cs="Times New Roman"/>
                <w:b/>
                <w:i/>
                <w:sz w:val="24"/>
                <w:szCs w:val="24"/>
              </w:rPr>
              <w:t>.3.</w:t>
            </w:r>
          </w:p>
        </w:tc>
        <w:tc>
          <w:tcPr>
            <w:tcW w:w="2835" w:type="dxa"/>
            <w:vAlign w:val="center"/>
          </w:tcPr>
          <w:p w14:paraId="39EA274B" w14:textId="77777777" w:rsidR="00831F6C" w:rsidRPr="00030570" w:rsidRDefault="00831F6C" w:rsidP="00CB4DE0">
            <w:pPr>
              <w:rPr>
                <w:rFonts w:ascii="Times New Roman" w:hAnsi="Times New Roman" w:cs="Times New Roman"/>
                <w:b/>
                <w:i/>
                <w:sz w:val="24"/>
                <w:szCs w:val="24"/>
              </w:rPr>
            </w:pPr>
            <w:r w:rsidRPr="00030570">
              <w:rPr>
                <w:rFonts w:ascii="Times New Roman" w:hAnsi="Times New Roman" w:cs="Times New Roman"/>
                <w:b/>
                <w:bCs/>
                <w:i/>
                <w:iCs/>
                <w:color w:val="000000"/>
                <w:sz w:val="24"/>
                <w:szCs w:val="24"/>
              </w:rPr>
              <w:t>Организация мест накопления бытовых отходов, сбор отходов I-IV классов опасности (отработанных ртутьсодержащих ламп) и их передача в специализированные организации, имеющим лицензии на осуществление деятельности по сбору, использованию, обезвреживанию, транспортированию и размещению таких отходов (постоянно)</w:t>
            </w:r>
          </w:p>
        </w:tc>
        <w:tc>
          <w:tcPr>
            <w:tcW w:w="1701" w:type="dxa"/>
          </w:tcPr>
          <w:p w14:paraId="66F23006"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742956D4"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Pr>
          <w:p w14:paraId="70F4FE7F" w14:textId="77777777" w:rsidR="00831F6C" w:rsidRPr="00030570" w:rsidRDefault="00831F6C" w:rsidP="00CB4DE0">
            <w:pPr>
              <w:spacing w:line="216" w:lineRule="auto"/>
              <w:jc w:val="both"/>
              <w:rPr>
                <w:rFonts w:ascii="Times New Roman" w:hAnsi="Times New Roman" w:cs="Times New Roman"/>
                <w:sz w:val="24"/>
                <w:szCs w:val="24"/>
              </w:rPr>
            </w:pPr>
          </w:p>
        </w:tc>
        <w:tc>
          <w:tcPr>
            <w:tcW w:w="1417" w:type="dxa"/>
          </w:tcPr>
          <w:p w14:paraId="01D4352B" w14:textId="77777777" w:rsidR="00831F6C" w:rsidRDefault="00831F6C" w:rsidP="00CB4DE0">
            <w:r w:rsidRPr="00192079">
              <w:rPr>
                <w:rFonts w:ascii="Times New Roman" w:hAnsi="Times New Roman" w:cs="Times New Roman"/>
                <w:sz w:val="24"/>
                <w:szCs w:val="24"/>
              </w:rPr>
              <w:t>оказана</w:t>
            </w:r>
          </w:p>
        </w:tc>
        <w:tc>
          <w:tcPr>
            <w:tcW w:w="845" w:type="dxa"/>
          </w:tcPr>
          <w:p w14:paraId="45085CCE"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B095578" w14:textId="77777777" w:rsidTr="00CB4DE0">
        <w:tc>
          <w:tcPr>
            <w:tcW w:w="851" w:type="dxa"/>
          </w:tcPr>
          <w:p w14:paraId="7C58F80F" w14:textId="77777777" w:rsidR="00831F6C" w:rsidRPr="00030570" w:rsidRDefault="00831F6C" w:rsidP="00CB4DE0">
            <w:pPr>
              <w:ind w:left="-108" w:right="-108"/>
              <w:jc w:val="center"/>
              <w:rPr>
                <w:rFonts w:ascii="Times New Roman" w:hAnsi="Times New Roman" w:cs="Times New Roman"/>
                <w:i/>
                <w:sz w:val="24"/>
                <w:szCs w:val="24"/>
                <w:lang w:val="en-US"/>
              </w:rPr>
            </w:pPr>
            <w:r>
              <w:rPr>
                <w:rFonts w:ascii="Times New Roman" w:hAnsi="Times New Roman" w:cs="Times New Roman"/>
                <w:b/>
                <w:i/>
                <w:sz w:val="24"/>
                <w:szCs w:val="24"/>
              </w:rPr>
              <w:t>1</w:t>
            </w:r>
            <w:r w:rsidRPr="00030570">
              <w:rPr>
                <w:rFonts w:ascii="Times New Roman" w:hAnsi="Times New Roman" w:cs="Times New Roman"/>
                <w:b/>
                <w:i/>
                <w:sz w:val="24"/>
                <w:szCs w:val="24"/>
              </w:rPr>
              <w:t>.4.</w:t>
            </w:r>
          </w:p>
        </w:tc>
        <w:tc>
          <w:tcPr>
            <w:tcW w:w="2835" w:type="dxa"/>
            <w:vAlign w:val="center"/>
          </w:tcPr>
          <w:p w14:paraId="7C31613D" w14:textId="77777777" w:rsidR="00831F6C" w:rsidRPr="00030570" w:rsidRDefault="00831F6C" w:rsidP="00CB4DE0">
            <w:pPr>
              <w:widowControl w:val="0"/>
              <w:rPr>
                <w:rFonts w:ascii="Times New Roman" w:hAnsi="Times New Roman" w:cs="Times New Roman"/>
                <w:i/>
                <w:sz w:val="24"/>
                <w:szCs w:val="24"/>
              </w:rPr>
            </w:pPr>
            <w:r w:rsidRPr="00030570">
              <w:rPr>
                <w:rFonts w:ascii="Times New Roman" w:hAnsi="Times New Roman" w:cs="Times New Roman"/>
                <w:b/>
                <w:bCs/>
                <w:i/>
                <w:iCs/>
                <w:sz w:val="24"/>
                <w:szCs w:val="24"/>
              </w:rPr>
              <w:t>Техническое обслуживание общедомовых приборов учета водоснабжения и тепловой энергии</w:t>
            </w:r>
          </w:p>
        </w:tc>
        <w:tc>
          <w:tcPr>
            <w:tcW w:w="1701" w:type="dxa"/>
          </w:tcPr>
          <w:p w14:paraId="0D6C62DD"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12197BF3"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Pr>
          <w:p w14:paraId="76B4CD93" w14:textId="77777777" w:rsidR="00831F6C" w:rsidRPr="00030570" w:rsidRDefault="00831F6C" w:rsidP="00CB4DE0">
            <w:pPr>
              <w:spacing w:line="216" w:lineRule="auto"/>
              <w:jc w:val="both"/>
              <w:rPr>
                <w:rFonts w:ascii="Times New Roman" w:hAnsi="Times New Roman" w:cs="Times New Roman"/>
                <w:sz w:val="24"/>
                <w:szCs w:val="24"/>
              </w:rPr>
            </w:pPr>
          </w:p>
        </w:tc>
        <w:tc>
          <w:tcPr>
            <w:tcW w:w="1417" w:type="dxa"/>
          </w:tcPr>
          <w:p w14:paraId="113F785E" w14:textId="77777777" w:rsidR="00831F6C" w:rsidRDefault="00831F6C" w:rsidP="00CB4DE0">
            <w:r w:rsidRPr="00192079">
              <w:rPr>
                <w:rFonts w:ascii="Times New Roman" w:hAnsi="Times New Roman" w:cs="Times New Roman"/>
                <w:sz w:val="24"/>
                <w:szCs w:val="24"/>
              </w:rPr>
              <w:t>оказана</w:t>
            </w:r>
          </w:p>
        </w:tc>
        <w:tc>
          <w:tcPr>
            <w:tcW w:w="845" w:type="dxa"/>
          </w:tcPr>
          <w:p w14:paraId="4AF95A48"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2B95B936" w14:textId="77777777" w:rsidTr="00CB4DE0">
        <w:tc>
          <w:tcPr>
            <w:tcW w:w="851" w:type="dxa"/>
          </w:tcPr>
          <w:p w14:paraId="1020CA38" w14:textId="77777777" w:rsidR="00831F6C" w:rsidRPr="00030570" w:rsidRDefault="00831F6C" w:rsidP="00CB4DE0">
            <w:pPr>
              <w:ind w:left="-108" w:right="-108"/>
              <w:jc w:val="center"/>
              <w:rPr>
                <w:rFonts w:ascii="Times New Roman" w:hAnsi="Times New Roman" w:cs="Times New Roman"/>
                <w:b/>
                <w:i/>
                <w:sz w:val="24"/>
                <w:szCs w:val="24"/>
                <w:lang w:val="en-US"/>
              </w:rPr>
            </w:pPr>
            <w:r>
              <w:rPr>
                <w:rFonts w:ascii="Times New Roman" w:hAnsi="Times New Roman" w:cs="Times New Roman"/>
                <w:b/>
                <w:i/>
                <w:sz w:val="24"/>
                <w:szCs w:val="24"/>
              </w:rPr>
              <w:t>1</w:t>
            </w:r>
            <w:r w:rsidRPr="00030570">
              <w:rPr>
                <w:rFonts w:ascii="Times New Roman" w:hAnsi="Times New Roman" w:cs="Times New Roman"/>
                <w:b/>
                <w:i/>
                <w:sz w:val="24"/>
                <w:szCs w:val="24"/>
              </w:rPr>
              <w:t>.5.</w:t>
            </w:r>
          </w:p>
        </w:tc>
        <w:tc>
          <w:tcPr>
            <w:tcW w:w="2835" w:type="dxa"/>
            <w:vAlign w:val="center"/>
          </w:tcPr>
          <w:p w14:paraId="54FA6FDA" w14:textId="77777777" w:rsidR="00831F6C" w:rsidRPr="00030570" w:rsidRDefault="00831F6C" w:rsidP="00CB4DE0">
            <w:pPr>
              <w:rPr>
                <w:rFonts w:ascii="Times New Roman" w:hAnsi="Times New Roman" w:cs="Times New Roman"/>
                <w:b/>
                <w:bCs/>
                <w:i/>
                <w:iCs/>
                <w:sz w:val="24"/>
                <w:szCs w:val="24"/>
              </w:rPr>
            </w:pPr>
            <w:r w:rsidRPr="00030570">
              <w:rPr>
                <w:rFonts w:ascii="Times New Roman" w:hAnsi="Times New Roman" w:cs="Times New Roman"/>
                <w:b/>
                <w:bCs/>
                <w:i/>
                <w:iCs/>
                <w:sz w:val="24"/>
                <w:szCs w:val="24"/>
              </w:rPr>
              <w:t>Транспортирование отходов</w:t>
            </w:r>
          </w:p>
        </w:tc>
        <w:tc>
          <w:tcPr>
            <w:tcW w:w="1701" w:type="dxa"/>
          </w:tcPr>
          <w:p w14:paraId="26A1F02A"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2D87394D"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Pr>
          <w:p w14:paraId="37AE01BC" w14:textId="77777777" w:rsidR="00831F6C" w:rsidRPr="00030570" w:rsidRDefault="00831F6C" w:rsidP="00CB4DE0">
            <w:pPr>
              <w:spacing w:line="216" w:lineRule="auto"/>
              <w:jc w:val="both"/>
              <w:rPr>
                <w:rFonts w:ascii="Times New Roman" w:hAnsi="Times New Roman" w:cs="Times New Roman"/>
                <w:sz w:val="24"/>
                <w:szCs w:val="24"/>
              </w:rPr>
            </w:pPr>
          </w:p>
        </w:tc>
        <w:tc>
          <w:tcPr>
            <w:tcW w:w="1417" w:type="dxa"/>
          </w:tcPr>
          <w:p w14:paraId="29855D12" w14:textId="77777777" w:rsidR="00831F6C" w:rsidRDefault="00831F6C" w:rsidP="00CB4DE0">
            <w:r w:rsidRPr="00192079">
              <w:rPr>
                <w:rFonts w:ascii="Times New Roman" w:hAnsi="Times New Roman" w:cs="Times New Roman"/>
                <w:sz w:val="24"/>
                <w:szCs w:val="24"/>
              </w:rPr>
              <w:t>оказана</w:t>
            </w:r>
          </w:p>
        </w:tc>
        <w:tc>
          <w:tcPr>
            <w:tcW w:w="845" w:type="dxa"/>
          </w:tcPr>
          <w:p w14:paraId="7C5031DC"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7BFC03B1" w14:textId="77777777" w:rsidTr="00CB4DE0">
        <w:tc>
          <w:tcPr>
            <w:tcW w:w="851" w:type="dxa"/>
          </w:tcPr>
          <w:p w14:paraId="29EF22DC" w14:textId="77777777" w:rsidR="00831F6C" w:rsidRPr="00030570" w:rsidRDefault="00831F6C" w:rsidP="00CB4DE0">
            <w:pPr>
              <w:ind w:left="-108" w:right="-108"/>
              <w:jc w:val="center"/>
              <w:rPr>
                <w:rFonts w:ascii="Times New Roman" w:hAnsi="Times New Roman" w:cs="Times New Roman"/>
                <w:b/>
                <w:i/>
                <w:sz w:val="24"/>
                <w:szCs w:val="24"/>
              </w:rPr>
            </w:pPr>
            <w:r>
              <w:rPr>
                <w:rFonts w:ascii="Times New Roman" w:hAnsi="Times New Roman" w:cs="Times New Roman"/>
                <w:b/>
                <w:i/>
                <w:sz w:val="24"/>
                <w:szCs w:val="24"/>
              </w:rPr>
              <w:t>1</w:t>
            </w:r>
            <w:r w:rsidRPr="00030570">
              <w:rPr>
                <w:rFonts w:ascii="Times New Roman" w:hAnsi="Times New Roman" w:cs="Times New Roman"/>
                <w:b/>
                <w:i/>
                <w:sz w:val="24"/>
                <w:szCs w:val="24"/>
              </w:rPr>
              <w:t>.6.</w:t>
            </w:r>
          </w:p>
        </w:tc>
        <w:tc>
          <w:tcPr>
            <w:tcW w:w="2835" w:type="dxa"/>
            <w:vAlign w:val="center"/>
          </w:tcPr>
          <w:p w14:paraId="56192E62" w14:textId="77777777" w:rsidR="00831F6C" w:rsidRPr="00030570" w:rsidRDefault="00831F6C" w:rsidP="00CB4DE0">
            <w:pPr>
              <w:rPr>
                <w:rFonts w:ascii="Times New Roman" w:hAnsi="Times New Roman" w:cs="Times New Roman"/>
                <w:b/>
                <w:bCs/>
                <w:i/>
                <w:iCs/>
                <w:sz w:val="24"/>
                <w:szCs w:val="24"/>
              </w:rPr>
            </w:pPr>
            <w:r w:rsidRPr="00030570">
              <w:rPr>
                <w:rFonts w:ascii="Times New Roman" w:hAnsi="Times New Roman" w:cs="Times New Roman"/>
                <w:b/>
                <w:bCs/>
                <w:i/>
                <w:iCs/>
                <w:sz w:val="24"/>
                <w:szCs w:val="24"/>
              </w:rPr>
              <w:t>Утилизация отходов</w:t>
            </w:r>
          </w:p>
        </w:tc>
        <w:tc>
          <w:tcPr>
            <w:tcW w:w="1701" w:type="dxa"/>
          </w:tcPr>
          <w:p w14:paraId="1F1544FD" w14:textId="77777777" w:rsidR="00831F6C" w:rsidRPr="009B4DE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p w14:paraId="0E045A28" w14:textId="77777777" w:rsidR="00831F6C" w:rsidRPr="00030570" w:rsidRDefault="00831F6C" w:rsidP="00CB4DE0">
            <w:pPr>
              <w:spacing w:line="216" w:lineRule="auto"/>
              <w:jc w:val="both"/>
              <w:rPr>
                <w:rFonts w:ascii="Times New Roman" w:hAnsi="Times New Roman" w:cs="Times New Roman"/>
                <w:sz w:val="24"/>
                <w:szCs w:val="24"/>
              </w:rPr>
            </w:pPr>
          </w:p>
        </w:tc>
        <w:tc>
          <w:tcPr>
            <w:tcW w:w="1701" w:type="dxa"/>
          </w:tcPr>
          <w:p w14:paraId="58036581" w14:textId="77777777" w:rsidR="00831F6C" w:rsidRPr="00030570" w:rsidRDefault="00831F6C" w:rsidP="00CB4DE0">
            <w:pPr>
              <w:spacing w:line="216" w:lineRule="auto"/>
              <w:jc w:val="both"/>
              <w:rPr>
                <w:rFonts w:ascii="Times New Roman" w:hAnsi="Times New Roman" w:cs="Times New Roman"/>
                <w:sz w:val="24"/>
                <w:szCs w:val="24"/>
              </w:rPr>
            </w:pPr>
          </w:p>
        </w:tc>
        <w:tc>
          <w:tcPr>
            <w:tcW w:w="1417" w:type="dxa"/>
          </w:tcPr>
          <w:p w14:paraId="1559EFD1"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3651D242" w14:textId="77777777" w:rsidR="00831F6C" w:rsidRPr="00030570" w:rsidRDefault="00831F6C" w:rsidP="00CB4DE0">
            <w:pPr>
              <w:spacing w:line="216" w:lineRule="auto"/>
              <w:jc w:val="both"/>
              <w:rPr>
                <w:rFonts w:ascii="Times New Roman" w:hAnsi="Times New Roman" w:cs="Times New Roman"/>
                <w:sz w:val="24"/>
                <w:szCs w:val="24"/>
              </w:rPr>
            </w:pPr>
          </w:p>
        </w:tc>
      </w:tr>
      <w:tr w:rsidR="00831F6C" w:rsidRPr="00030570" w14:paraId="5C270D17" w14:textId="77777777" w:rsidTr="00CB4DE0">
        <w:tc>
          <w:tcPr>
            <w:tcW w:w="851" w:type="dxa"/>
          </w:tcPr>
          <w:p w14:paraId="0E2695B7" w14:textId="77777777" w:rsidR="00831F6C" w:rsidRPr="00030570" w:rsidRDefault="00831F6C" w:rsidP="00CB4DE0">
            <w:pPr>
              <w:ind w:left="-108" w:right="-108"/>
              <w:jc w:val="center"/>
              <w:rPr>
                <w:rFonts w:ascii="Times New Roman" w:hAnsi="Times New Roman" w:cs="Times New Roman"/>
                <w:b/>
                <w:i/>
                <w:sz w:val="24"/>
                <w:szCs w:val="24"/>
              </w:rPr>
            </w:pPr>
            <w:r>
              <w:rPr>
                <w:rFonts w:ascii="Times New Roman" w:hAnsi="Times New Roman" w:cs="Times New Roman"/>
                <w:b/>
                <w:i/>
                <w:sz w:val="24"/>
                <w:szCs w:val="24"/>
              </w:rPr>
              <w:t>1</w:t>
            </w:r>
            <w:r w:rsidRPr="00030570">
              <w:rPr>
                <w:rFonts w:ascii="Times New Roman" w:hAnsi="Times New Roman" w:cs="Times New Roman"/>
                <w:b/>
                <w:i/>
                <w:sz w:val="24"/>
                <w:szCs w:val="24"/>
              </w:rPr>
              <w:t>.7.</w:t>
            </w:r>
          </w:p>
        </w:tc>
        <w:tc>
          <w:tcPr>
            <w:tcW w:w="2835" w:type="dxa"/>
            <w:vAlign w:val="center"/>
          </w:tcPr>
          <w:p w14:paraId="794A3D0F" w14:textId="77777777" w:rsidR="00831F6C" w:rsidRPr="00030570" w:rsidRDefault="00831F6C" w:rsidP="00CB4DE0">
            <w:pPr>
              <w:rPr>
                <w:rFonts w:ascii="Times New Roman" w:hAnsi="Times New Roman" w:cs="Times New Roman"/>
                <w:b/>
                <w:i/>
                <w:sz w:val="24"/>
                <w:szCs w:val="24"/>
              </w:rPr>
            </w:pPr>
            <w:r w:rsidRPr="00030570">
              <w:rPr>
                <w:rFonts w:ascii="Times New Roman" w:hAnsi="Times New Roman" w:cs="Times New Roman"/>
                <w:b/>
                <w:i/>
                <w:sz w:val="24"/>
                <w:szCs w:val="24"/>
              </w:rPr>
              <w:t xml:space="preserve">Техническое обслуживание </w:t>
            </w:r>
            <w:proofErr w:type="gramStart"/>
            <w:r w:rsidRPr="00030570">
              <w:rPr>
                <w:rFonts w:ascii="Times New Roman" w:hAnsi="Times New Roman" w:cs="Times New Roman"/>
                <w:b/>
                <w:i/>
                <w:sz w:val="24"/>
                <w:szCs w:val="24"/>
              </w:rPr>
              <w:t>общедомового  имущества</w:t>
            </w:r>
            <w:proofErr w:type="gramEnd"/>
          </w:p>
        </w:tc>
        <w:tc>
          <w:tcPr>
            <w:tcW w:w="1701" w:type="dxa"/>
          </w:tcPr>
          <w:p w14:paraId="30154F67" w14:textId="77777777" w:rsidR="00831F6C" w:rsidRPr="00030570" w:rsidRDefault="00831F6C" w:rsidP="00CB4DE0">
            <w:pPr>
              <w:rPr>
                <w:rFonts w:ascii="Times New Roman" w:hAnsi="Times New Roman" w:cs="Times New Roman"/>
                <w:sz w:val="24"/>
                <w:szCs w:val="24"/>
              </w:rPr>
            </w:pPr>
            <w:r w:rsidRPr="009B4DE0">
              <w:rPr>
                <w:rFonts w:ascii="Times New Roman" w:hAnsi="Times New Roman" w:cs="Times New Roman"/>
                <w:sz w:val="24"/>
                <w:szCs w:val="24"/>
              </w:rPr>
              <w:t>Минимальный перечень работ, договор управления б/н от 01.11.2018</w:t>
            </w:r>
          </w:p>
        </w:tc>
        <w:tc>
          <w:tcPr>
            <w:tcW w:w="1701" w:type="dxa"/>
          </w:tcPr>
          <w:p w14:paraId="3C93EC13" w14:textId="77777777" w:rsidR="00831F6C" w:rsidRPr="00030570" w:rsidRDefault="00831F6C" w:rsidP="00CB4DE0">
            <w:pPr>
              <w:spacing w:line="216" w:lineRule="auto"/>
              <w:jc w:val="both"/>
              <w:rPr>
                <w:rFonts w:ascii="Times New Roman" w:hAnsi="Times New Roman" w:cs="Times New Roman"/>
                <w:sz w:val="24"/>
                <w:szCs w:val="24"/>
              </w:rPr>
            </w:pPr>
          </w:p>
        </w:tc>
        <w:tc>
          <w:tcPr>
            <w:tcW w:w="1417" w:type="dxa"/>
          </w:tcPr>
          <w:p w14:paraId="11D45D96" w14:textId="77777777" w:rsidR="00831F6C" w:rsidRPr="00030570" w:rsidRDefault="00831F6C" w:rsidP="00CB4DE0">
            <w:pPr>
              <w:spacing w:line="216" w:lineRule="auto"/>
              <w:jc w:val="both"/>
              <w:rPr>
                <w:rFonts w:ascii="Times New Roman" w:hAnsi="Times New Roman" w:cs="Times New Roman"/>
                <w:sz w:val="24"/>
                <w:szCs w:val="24"/>
              </w:rPr>
            </w:pPr>
            <w:r>
              <w:rPr>
                <w:rFonts w:ascii="Times New Roman" w:hAnsi="Times New Roman" w:cs="Times New Roman"/>
                <w:sz w:val="24"/>
                <w:szCs w:val="24"/>
              </w:rPr>
              <w:t>оказана</w:t>
            </w:r>
          </w:p>
        </w:tc>
        <w:tc>
          <w:tcPr>
            <w:tcW w:w="845" w:type="dxa"/>
          </w:tcPr>
          <w:p w14:paraId="1B16FE50" w14:textId="77777777" w:rsidR="00831F6C" w:rsidRPr="00030570" w:rsidRDefault="00831F6C" w:rsidP="00CB4DE0">
            <w:pPr>
              <w:spacing w:line="216" w:lineRule="auto"/>
              <w:jc w:val="both"/>
              <w:rPr>
                <w:rFonts w:ascii="Times New Roman" w:hAnsi="Times New Roman" w:cs="Times New Roman"/>
                <w:sz w:val="24"/>
                <w:szCs w:val="24"/>
              </w:rPr>
            </w:pPr>
          </w:p>
        </w:tc>
      </w:tr>
    </w:tbl>
    <w:p w14:paraId="644B0DDB" w14:textId="77777777" w:rsidR="000F6803" w:rsidRDefault="000F6803" w:rsidP="000F6803">
      <w:pPr>
        <w:spacing w:line="216" w:lineRule="auto"/>
        <w:ind w:left="708" w:firstLine="708"/>
        <w:jc w:val="both"/>
        <w:rPr>
          <w:rFonts w:asciiTheme="majorBidi" w:hAnsiTheme="majorBidi" w:cstheme="majorBidi"/>
          <w:sz w:val="24"/>
          <w:szCs w:val="24"/>
        </w:rPr>
      </w:pPr>
    </w:p>
    <w:p w14:paraId="2E5F6EBD" w14:textId="77777777" w:rsidR="00D9334A" w:rsidRPr="00902F7A" w:rsidRDefault="00D9334A" w:rsidP="00D9334A">
      <w:pPr>
        <w:spacing w:line="216" w:lineRule="auto"/>
        <w:ind w:firstLine="709"/>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6. </w:t>
      </w:r>
      <w:r w:rsidRPr="00E86548">
        <w:rPr>
          <w:rFonts w:asciiTheme="majorBidi" w:hAnsiTheme="majorBidi" w:cstheme="majorBidi"/>
          <w:b/>
          <w:bCs/>
          <w:sz w:val="24"/>
          <w:szCs w:val="24"/>
          <w:u w:val="single"/>
        </w:rPr>
        <w:t xml:space="preserve">Виды коммунальных услуг, предоставленных за отчетный период </w:t>
      </w:r>
      <w:r w:rsidRPr="00902F7A">
        <w:rPr>
          <w:rFonts w:asciiTheme="majorBidi" w:hAnsiTheme="majorBidi" w:cstheme="majorBidi"/>
          <w:b/>
          <w:bCs/>
          <w:sz w:val="24"/>
          <w:szCs w:val="24"/>
          <w:u w:val="single"/>
        </w:rPr>
        <w:t>управляющей организацией и ресурсоснабжающей организацией</w:t>
      </w:r>
    </w:p>
    <w:tbl>
      <w:tblPr>
        <w:tblStyle w:val="2"/>
        <w:tblW w:w="9356" w:type="dxa"/>
        <w:tblInd w:w="-5" w:type="dxa"/>
        <w:tblLayout w:type="fixed"/>
        <w:tblLook w:val="04A0" w:firstRow="1" w:lastRow="0" w:firstColumn="1" w:lastColumn="0" w:noHBand="0" w:noVBand="1"/>
      </w:tblPr>
      <w:tblGrid>
        <w:gridCol w:w="567"/>
        <w:gridCol w:w="2552"/>
        <w:gridCol w:w="2126"/>
        <w:gridCol w:w="4111"/>
      </w:tblGrid>
      <w:tr w:rsidR="001B720D" w:rsidRPr="00242319" w14:paraId="61B1153B" w14:textId="77777777" w:rsidTr="002159B2">
        <w:tc>
          <w:tcPr>
            <w:tcW w:w="567" w:type="dxa"/>
          </w:tcPr>
          <w:p w14:paraId="5DEB83C7"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w:t>
            </w:r>
          </w:p>
          <w:p w14:paraId="2F2B4F46"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п/п</w:t>
            </w:r>
          </w:p>
        </w:tc>
        <w:tc>
          <w:tcPr>
            <w:tcW w:w="2552" w:type="dxa"/>
          </w:tcPr>
          <w:p w14:paraId="2B8CEC13"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Вид услуг</w:t>
            </w:r>
          </w:p>
        </w:tc>
        <w:tc>
          <w:tcPr>
            <w:tcW w:w="2126" w:type="dxa"/>
          </w:tcPr>
          <w:p w14:paraId="58495EDB"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Периодичность выполнения</w:t>
            </w:r>
          </w:p>
        </w:tc>
        <w:tc>
          <w:tcPr>
            <w:tcW w:w="4111" w:type="dxa"/>
          </w:tcPr>
          <w:p w14:paraId="11C8DC1E"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Документ, устанавливающий периодичность услуг</w:t>
            </w:r>
          </w:p>
        </w:tc>
      </w:tr>
      <w:tr w:rsidR="001B720D" w:rsidRPr="00242319" w14:paraId="6527B14B" w14:textId="77777777" w:rsidTr="002159B2">
        <w:tc>
          <w:tcPr>
            <w:tcW w:w="567" w:type="dxa"/>
          </w:tcPr>
          <w:p w14:paraId="61886A53"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1</w:t>
            </w:r>
          </w:p>
        </w:tc>
        <w:tc>
          <w:tcPr>
            <w:tcW w:w="2552" w:type="dxa"/>
          </w:tcPr>
          <w:p w14:paraId="4963CF96" w14:textId="40308251"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Электроснабжение</w:t>
            </w:r>
          </w:p>
        </w:tc>
        <w:tc>
          <w:tcPr>
            <w:tcW w:w="2126" w:type="dxa"/>
          </w:tcPr>
          <w:p w14:paraId="151F9ABE" w14:textId="73CD872D"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7880180D" w14:textId="25F2EF28" w:rsidR="001B720D" w:rsidRPr="00242319" w:rsidRDefault="001B720D" w:rsidP="001B720D">
            <w:pPr>
              <w:spacing w:line="216" w:lineRule="auto"/>
              <w:jc w:val="both"/>
              <w:rPr>
                <w:rFonts w:asciiTheme="majorBidi" w:hAnsiTheme="majorBidi" w:cstheme="majorBidi"/>
                <w:sz w:val="24"/>
                <w:szCs w:val="24"/>
              </w:rPr>
            </w:pPr>
          </w:p>
        </w:tc>
      </w:tr>
      <w:tr w:rsidR="001B720D" w:rsidRPr="00242319" w14:paraId="08A57577" w14:textId="77777777" w:rsidTr="002159B2">
        <w:tc>
          <w:tcPr>
            <w:tcW w:w="567" w:type="dxa"/>
          </w:tcPr>
          <w:p w14:paraId="3EC96CC7"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2</w:t>
            </w:r>
          </w:p>
        </w:tc>
        <w:tc>
          <w:tcPr>
            <w:tcW w:w="2552" w:type="dxa"/>
          </w:tcPr>
          <w:p w14:paraId="505EE2A9" w14:textId="0684359B"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Водоотведение</w:t>
            </w:r>
          </w:p>
        </w:tc>
        <w:tc>
          <w:tcPr>
            <w:tcW w:w="2126" w:type="dxa"/>
          </w:tcPr>
          <w:p w14:paraId="632A5B76" w14:textId="41685A64"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6B03B78C" w14:textId="41DC7459" w:rsidR="001B720D" w:rsidRPr="00242319" w:rsidRDefault="001B720D" w:rsidP="001B720D">
            <w:pPr>
              <w:spacing w:line="216" w:lineRule="auto"/>
              <w:jc w:val="both"/>
              <w:rPr>
                <w:rFonts w:asciiTheme="majorBidi" w:hAnsiTheme="majorBidi" w:cstheme="majorBidi"/>
                <w:b/>
                <w:bCs/>
                <w:sz w:val="24"/>
                <w:szCs w:val="24"/>
                <w:u w:val="single"/>
              </w:rPr>
            </w:pPr>
          </w:p>
        </w:tc>
      </w:tr>
      <w:tr w:rsidR="001B720D" w:rsidRPr="00242319" w14:paraId="738CC1EF" w14:textId="77777777" w:rsidTr="002159B2">
        <w:tc>
          <w:tcPr>
            <w:tcW w:w="567" w:type="dxa"/>
          </w:tcPr>
          <w:p w14:paraId="4E981698"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3</w:t>
            </w:r>
          </w:p>
        </w:tc>
        <w:tc>
          <w:tcPr>
            <w:tcW w:w="2552" w:type="dxa"/>
          </w:tcPr>
          <w:p w14:paraId="3BA7A02F" w14:textId="53C4725C"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Теплоэнергия для ГВС (подогрев ХВС)</w:t>
            </w:r>
          </w:p>
        </w:tc>
        <w:tc>
          <w:tcPr>
            <w:tcW w:w="2126" w:type="dxa"/>
          </w:tcPr>
          <w:p w14:paraId="28B8F22F" w14:textId="20FB414B"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5A2FB703" w14:textId="208B7459" w:rsidR="001B720D" w:rsidRPr="00242319" w:rsidRDefault="001B720D" w:rsidP="001B720D">
            <w:pPr>
              <w:spacing w:line="216" w:lineRule="auto"/>
              <w:jc w:val="both"/>
              <w:rPr>
                <w:rFonts w:asciiTheme="majorBidi" w:hAnsiTheme="majorBidi" w:cstheme="majorBidi"/>
                <w:sz w:val="24"/>
                <w:szCs w:val="24"/>
              </w:rPr>
            </w:pPr>
          </w:p>
        </w:tc>
      </w:tr>
      <w:tr w:rsidR="001B720D" w:rsidRPr="00242319" w14:paraId="6031F645" w14:textId="77777777" w:rsidTr="002159B2">
        <w:tc>
          <w:tcPr>
            <w:tcW w:w="567" w:type="dxa"/>
          </w:tcPr>
          <w:p w14:paraId="79F8D17A"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4.</w:t>
            </w:r>
          </w:p>
        </w:tc>
        <w:tc>
          <w:tcPr>
            <w:tcW w:w="2552" w:type="dxa"/>
          </w:tcPr>
          <w:p w14:paraId="598925A3" w14:textId="5E77EFCB"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Холодное водоснабжение</w:t>
            </w:r>
          </w:p>
        </w:tc>
        <w:tc>
          <w:tcPr>
            <w:tcW w:w="2126" w:type="dxa"/>
          </w:tcPr>
          <w:p w14:paraId="7D75C2D7" w14:textId="05FD4D5E"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29C0B023" w14:textId="63D1E2F9" w:rsidR="001B720D" w:rsidRPr="00242319" w:rsidRDefault="001B720D" w:rsidP="001B720D">
            <w:pPr>
              <w:spacing w:line="216" w:lineRule="auto"/>
              <w:jc w:val="both"/>
              <w:rPr>
                <w:rFonts w:asciiTheme="majorBidi" w:hAnsiTheme="majorBidi" w:cstheme="majorBidi"/>
                <w:b/>
                <w:bCs/>
                <w:sz w:val="24"/>
                <w:szCs w:val="24"/>
                <w:u w:val="single"/>
              </w:rPr>
            </w:pPr>
          </w:p>
        </w:tc>
      </w:tr>
      <w:tr w:rsidR="001B720D" w:rsidRPr="00242319" w14:paraId="7548CD2F" w14:textId="77777777" w:rsidTr="002159B2">
        <w:tc>
          <w:tcPr>
            <w:tcW w:w="567" w:type="dxa"/>
          </w:tcPr>
          <w:p w14:paraId="77C1A0CF"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5.</w:t>
            </w:r>
          </w:p>
        </w:tc>
        <w:tc>
          <w:tcPr>
            <w:tcW w:w="2552" w:type="dxa"/>
          </w:tcPr>
          <w:p w14:paraId="5A432D0B" w14:textId="3909072B"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Холодное водоснабжение для нужд ГВС</w:t>
            </w:r>
          </w:p>
        </w:tc>
        <w:tc>
          <w:tcPr>
            <w:tcW w:w="2126" w:type="dxa"/>
          </w:tcPr>
          <w:p w14:paraId="5E23E4F9" w14:textId="3B30D99F"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22140677" w14:textId="15175552" w:rsidR="001B720D" w:rsidRPr="00242319" w:rsidRDefault="001B720D" w:rsidP="001B720D">
            <w:pPr>
              <w:spacing w:line="216" w:lineRule="auto"/>
              <w:jc w:val="both"/>
              <w:rPr>
                <w:rFonts w:asciiTheme="majorBidi" w:hAnsiTheme="majorBidi" w:cstheme="majorBidi"/>
                <w:b/>
                <w:bCs/>
                <w:sz w:val="24"/>
                <w:szCs w:val="24"/>
                <w:u w:val="single"/>
              </w:rPr>
            </w:pPr>
          </w:p>
        </w:tc>
      </w:tr>
      <w:tr w:rsidR="001B720D" w:rsidRPr="00242319" w14:paraId="5A4F0EE8" w14:textId="77777777" w:rsidTr="002159B2">
        <w:tc>
          <w:tcPr>
            <w:tcW w:w="567" w:type="dxa"/>
          </w:tcPr>
          <w:p w14:paraId="04F468A2"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6.</w:t>
            </w:r>
          </w:p>
        </w:tc>
        <w:tc>
          <w:tcPr>
            <w:tcW w:w="2552" w:type="dxa"/>
          </w:tcPr>
          <w:p w14:paraId="2F5EB956" w14:textId="12DE24D5"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Центральное отопление</w:t>
            </w:r>
          </w:p>
        </w:tc>
        <w:tc>
          <w:tcPr>
            <w:tcW w:w="2126" w:type="dxa"/>
          </w:tcPr>
          <w:p w14:paraId="5FF8F1B4" w14:textId="4157465B"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6C5D81F2" w14:textId="56F99F0B" w:rsidR="001B720D" w:rsidRPr="00242319" w:rsidRDefault="001B720D" w:rsidP="001B720D">
            <w:pPr>
              <w:spacing w:line="216" w:lineRule="auto"/>
              <w:jc w:val="both"/>
              <w:rPr>
                <w:rFonts w:asciiTheme="majorBidi" w:hAnsiTheme="majorBidi" w:cstheme="majorBidi"/>
                <w:b/>
                <w:bCs/>
                <w:sz w:val="24"/>
                <w:szCs w:val="24"/>
                <w:u w:val="single"/>
              </w:rPr>
            </w:pPr>
          </w:p>
        </w:tc>
      </w:tr>
      <w:tr w:rsidR="001B720D" w:rsidRPr="00242319" w14:paraId="7C422382" w14:textId="77777777" w:rsidTr="002159B2">
        <w:tc>
          <w:tcPr>
            <w:tcW w:w="567" w:type="dxa"/>
          </w:tcPr>
          <w:p w14:paraId="25FBCD00" w14:textId="77777777" w:rsidR="001B720D" w:rsidRPr="00242319" w:rsidRDefault="001B720D"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7.</w:t>
            </w:r>
          </w:p>
        </w:tc>
        <w:tc>
          <w:tcPr>
            <w:tcW w:w="2552" w:type="dxa"/>
          </w:tcPr>
          <w:p w14:paraId="47F42FFF" w14:textId="752409E3" w:rsidR="001B720D"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Электроснабжение</w:t>
            </w:r>
          </w:p>
        </w:tc>
        <w:tc>
          <w:tcPr>
            <w:tcW w:w="2126" w:type="dxa"/>
          </w:tcPr>
          <w:p w14:paraId="7DE22FE9" w14:textId="027D7350" w:rsidR="001B720D" w:rsidRPr="00242319" w:rsidRDefault="001B720D" w:rsidP="001B720D">
            <w:pPr>
              <w:spacing w:line="216" w:lineRule="auto"/>
              <w:jc w:val="both"/>
              <w:rPr>
                <w:rFonts w:asciiTheme="majorBidi" w:hAnsiTheme="majorBidi" w:cstheme="majorBidi"/>
                <w:sz w:val="24"/>
                <w:szCs w:val="24"/>
              </w:rPr>
            </w:pPr>
          </w:p>
        </w:tc>
        <w:tc>
          <w:tcPr>
            <w:tcW w:w="4111" w:type="dxa"/>
          </w:tcPr>
          <w:p w14:paraId="6954FB86" w14:textId="5A4775C2" w:rsidR="001B720D" w:rsidRPr="00242319" w:rsidRDefault="001B720D" w:rsidP="001B720D">
            <w:pPr>
              <w:spacing w:line="216" w:lineRule="auto"/>
              <w:jc w:val="both"/>
              <w:rPr>
                <w:rFonts w:asciiTheme="majorBidi" w:hAnsiTheme="majorBidi" w:cstheme="majorBidi"/>
                <w:b/>
                <w:bCs/>
                <w:sz w:val="24"/>
                <w:szCs w:val="24"/>
                <w:u w:val="single"/>
              </w:rPr>
            </w:pPr>
          </w:p>
        </w:tc>
      </w:tr>
      <w:tr w:rsidR="00831F6C" w:rsidRPr="00242319" w14:paraId="6126E326" w14:textId="77777777" w:rsidTr="002159B2">
        <w:tc>
          <w:tcPr>
            <w:tcW w:w="567" w:type="dxa"/>
          </w:tcPr>
          <w:p w14:paraId="10685DD0" w14:textId="2BE51275" w:rsidR="00831F6C" w:rsidRPr="00242319" w:rsidRDefault="00831F6C" w:rsidP="001B720D">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8.</w:t>
            </w:r>
          </w:p>
        </w:tc>
        <w:tc>
          <w:tcPr>
            <w:tcW w:w="2552" w:type="dxa"/>
          </w:tcPr>
          <w:p w14:paraId="0EE39BFA" w14:textId="3D9C4B9B" w:rsidR="00831F6C" w:rsidRPr="00242319" w:rsidRDefault="00831F6C" w:rsidP="001B720D">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Электроснабжение ночное</w:t>
            </w:r>
          </w:p>
        </w:tc>
        <w:tc>
          <w:tcPr>
            <w:tcW w:w="2126" w:type="dxa"/>
          </w:tcPr>
          <w:p w14:paraId="4CE38E20" w14:textId="77777777" w:rsidR="00831F6C" w:rsidRPr="00242319" w:rsidRDefault="00831F6C" w:rsidP="001B720D">
            <w:pPr>
              <w:spacing w:line="216" w:lineRule="auto"/>
              <w:jc w:val="both"/>
              <w:rPr>
                <w:rFonts w:asciiTheme="majorBidi" w:hAnsiTheme="majorBidi" w:cstheme="majorBidi"/>
                <w:sz w:val="24"/>
                <w:szCs w:val="24"/>
              </w:rPr>
            </w:pPr>
          </w:p>
        </w:tc>
        <w:tc>
          <w:tcPr>
            <w:tcW w:w="4111" w:type="dxa"/>
          </w:tcPr>
          <w:p w14:paraId="50D04654" w14:textId="77777777" w:rsidR="00831F6C" w:rsidRPr="00242319" w:rsidRDefault="00831F6C" w:rsidP="001B720D">
            <w:pPr>
              <w:spacing w:line="216" w:lineRule="auto"/>
              <w:jc w:val="both"/>
              <w:rPr>
                <w:rFonts w:asciiTheme="majorBidi" w:hAnsiTheme="majorBidi" w:cstheme="majorBidi"/>
                <w:b/>
                <w:bCs/>
                <w:sz w:val="24"/>
                <w:szCs w:val="24"/>
                <w:u w:val="single"/>
              </w:rPr>
            </w:pPr>
          </w:p>
        </w:tc>
      </w:tr>
    </w:tbl>
    <w:p w14:paraId="07417CA1" w14:textId="77777777" w:rsidR="000F6803" w:rsidRPr="00242319" w:rsidRDefault="000F6803" w:rsidP="000F6803">
      <w:pPr>
        <w:spacing w:line="216" w:lineRule="auto"/>
        <w:ind w:left="708" w:firstLine="708"/>
        <w:jc w:val="both"/>
        <w:rPr>
          <w:rFonts w:asciiTheme="majorBidi" w:hAnsiTheme="majorBidi" w:cstheme="majorBidi"/>
          <w:b/>
          <w:bCs/>
          <w:sz w:val="24"/>
          <w:szCs w:val="24"/>
          <w:u w:val="single"/>
        </w:rPr>
      </w:pPr>
    </w:p>
    <w:p w14:paraId="7656E954" w14:textId="77777777" w:rsidR="000F6803" w:rsidRPr="00242319" w:rsidRDefault="008E1C14" w:rsidP="000F6803">
      <w:pPr>
        <w:spacing w:line="216" w:lineRule="auto"/>
        <w:ind w:left="708" w:firstLine="708"/>
        <w:jc w:val="both"/>
        <w:rPr>
          <w:rFonts w:asciiTheme="majorBidi" w:hAnsiTheme="majorBidi" w:cstheme="majorBidi"/>
          <w:b/>
          <w:bCs/>
          <w:sz w:val="24"/>
          <w:szCs w:val="24"/>
          <w:u w:val="single"/>
        </w:rPr>
      </w:pPr>
      <w:r w:rsidRPr="00242319">
        <w:rPr>
          <w:rFonts w:asciiTheme="majorBidi" w:hAnsiTheme="majorBidi" w:cstheme="majorBidi"/>
          <w:b/>
          <w:bCs/>
          <w:sz w:val="24"/>
          <w:szCs w:val="24"/>
          <w:u w:val="single"/>
        </w:rPr>
        <w:t>7</w:t>
      </w:r>
      <w:r w:rsidR="000F6803" w:rsidRPr="00242319">
        <w:rPr>
          <w:rFonts w:asciiTheme="majorBidi" w:hAnsiTheme="majorBidi" w:cstheme="majorBidi"/>
          <w:b/>
          <w:bCs/>
          <w:sz w:val="24"/>
          <w:szCs w:val="24"/>
          <w:u w:val="single"/>
        </w:rPr>
        <w:t>. Произведенные расчеты с ресурсоснабжающими организациями за ресурсы, поставляемые по заключенным ООО УК «Жилищный стандарт» договорам</w:t>
      </w:r>
    </w:p>
    <w:tbl>
      <w:tblPr>
        <w:tblStyle w:val="a3"/>
        <w:tblW w:w="9356" w:type="dxa"/>
        <w:tblInd w:w="-5" w:type="dxa"/>
        <w:tblLayout w:type="fixed"/>
        <w:tblLook w:val="04A0" w:firstRow="1" w:lastRow="0" w:firstColumn="1" w:lastColumn="0" w:noHBand="0" w:noVBand="1"/>
      </w:tblPr>
      <w:tblGrid>
        <w:gridCol w:w="2268"/>
        <w:gridCol w:w="2127"/>
        <w:gridCol w:w="2409"/>
        <w:gridCol w:w="2552"/>
      </w:tblGrid>
      <w:tr w:rsidR="008015E7" w:rsidRPr="00242319" w14:paraId="74A61611" w14:textId="77777777" w:rsidTr="008015E7">
        <w:tc>
          <w:tcPr>
            <w:tcW w:w="2268" w:type="dxa"/>
          </w:tcPr>
          <w:p w14:paraId="7F42283C" w14:textId="77777777" w:rsidR="008015E7" w:rsidRPr="00242319" w:rsidRDefault="008015E7" w:rsidP="00686ECB">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Вид коммунальной услуги</w:t>
            </w:r>
          </w:p>
        </w:tc>
        <w:tc>
          <w:tcPr>
            <w:tcW w:w="2127" w:type="dxa"/>
          </w:tcPr>
          <w:p w14:paraId="280E7538" w14:textId="77777777" w:rsidR="008015E7" w:rsidRPr="00242319" w:rsidRDefault="008015E7" w:rsidP="00686ECB">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Поставщик</w:t>
            </w:r>
          </w:p>
        </w:tc>
        <w:tc>
          <w:tcPr>
            <w:tcW w:w="2409" w:type="dxa"/>
          </w:tcPr>
          <w:p w14:paraId="4DB39CB7" w14:textId="77777777" w:rsidR="008015E7" w:rsidRPr="00242319" w:rsidRDefault="008015E7" w:rsidP="00686ECB">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Начислено УО собственникам, руб.</w:t>
            </w:r>
          </w:p>
        </w:tc>
        <w:tc>
          <w:tcPr>
            <w:tcW w:w="2552" w:type="dxa"/>
          </w:tcPr>
          <w:p w14:paraId="7E8FFB3C" w14:textId="77777777" w:rsidR="008015E7" w:rsidRPr="00242319" w:rsidRDefault="008015E7" w:rsidP="00686ECB">
            <w:pPr>
              <w:spacing w:line="216" w:lineRule="auto"/>
              <w:jc w:val="center"/>
              <w:rPr>
                <w:rFonts w:asciiTheme="majorBidi" w:hAnsiTheme="majorBidi" w:cstheme="majorBidi"/>
                <w:sz w:val="24"/>
                <w:szCs w:val="24"/>
              </w:rPr>
            </w:pPr>
            <w:r w:rsidRPr="00242319">
              <w:rPr>
                <w:rFonts w:asciiTheme="majorBidi" w:hAnsiTheme="majorBidi" w:cstheme="majorBidi"/>
                <w:sz w:val="24"/>
                <w:szCs w:val="24"/>
              </w:rPr>
              <w:t>Оплачено собственниками в УО, руб.</w:t>
            </w:r>
          </w:p>
        </w:tc>
      </w:tr>
      <w:tr w:rsidR="008015E7" w:rsidRPr="00242319" w14:paraId="79F0CC34" w14:textId="77777777" w:rsidTr="008015E7">
        <w:tc>
          <w:tcPr>
            <w:tcW w:w="2268" w:type="dxa"/>
          </w:tcPr>
          <w:p w14:paraId="22A99253" w14:textId="77777777" w:rsidR="008015E7" w:rsidRPr="00242319" w:rsidRDefault="008015E7" w:rsidP="00686ECB">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Электроснабжение</w:t>
            </w:r>
          </w:p>
        </w:tc>
        <w:tc>
          <w:tcPr>
            <w:tcW w:w="2127" w:type="dxa"/>
          </w:tcPr>
          <w:p w14:paraId="5E5F2F46" w14:textId="1483116E" w:rsidR="008015E7" w:rsidRPr="00242319" w:rsidRDefault="002159B2" w:rsidP="00B609F4">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 xml:space="preserve">прямой </w:t>
            </w:r>
            <w:r w:rsidR="00B609F4" w:rsidRPr="00242319">
              <w:rPr>
                <w:rFonts w:asciiTheme="majorBidi" w:hAnsiTheme="majorBidi" w:cstheme="majorBidi"/>
                <w:sz w:val="24"/>
                <w:szCs w:val="24"/>
              </w:rPr>
              <w:t>договор</w:t>
            </w:r>
            <w:r w:rsidRPr="00242319">
              <w:rPr>
                <w:rFonts w:asciiTheme="majorBidi" w:hAnsiTheme="majorBidi" w:cstheme="majorBidi"/>
                <w:sz w:val="24"/>
                <w:szCs w:val="24"/>
              </w:rPr>
              <w:t xml:space="preserve"> с поставщиком услуг </w:t>
            </w:r>
          </w:p>
        </w:tc>
        <w:tc>
          <w:tcPr>
            <w:tcW w:w="2409" w:type="dxa"/>
          </w:tcPr>
          <w:p w14:paraId="04A58852" w14:textId="2B3F6B0B" w:rsidR="008015E7" w:rsidRPr="00242319" w:rsidRDefault="00B609F4" w:rsidP="00723851">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5D6B56E1" w14:textId="3AFA4D3A" w:rsidR="008015E7" w:rsidRPr="00242319" w:rsidRDefault="00B609F4" w:rsidP="00723851">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0DA75E70" w14:textId="77777777" w:rsidTr="008015E7">
        <w:tc>
          <w:tcPr>
            <w:tcW w:w="2268" w:type="dxa"/>
          </w:tcPr>
          <w:p w14:paraId="25D6D842" w14:textId="0813A0A6"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Водоотведение</w:t>
            </w:r>
          </w:p>
        </w:tc>
        <w:tc>
          <w:tcPr>
            <w:tcW w:w="2127" w:type="dxa"/>
          </w:tcPr>
          <w:p w14:paraId="3E332F13" w14:textId="2F28F954"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4CA1B03D" w14:textId="2F7187CF"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71F2E0CF" w14:textId="3173CC98"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42E9D9CD" w14:textId="77777777" w:rsidTr="008015E7">
        <w:tc>
          <w:tcPr>
            <w:tcW w:w="2268" w:type="dxa"/>
          </w:tcPr>
          <w:p w14:paraId="68DE9E44" w14:textId="3FE114B1"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Теплоэнергия для ГВС (подогрев ХВС)</w:t>
            </w:r>
          </w:p>
        </w:tc>
        <w:tc>
          <w:tcPr>
            <w:tcW w:w="2127" w:type="dxa"/>
          </w:tcPr>
          <w:p w14:paraId="3F6A7DA8" w14:textId="3E83728C"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73635F88" w14:textId="427CA621"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4654EBE0" w14:textId="42FE21B2"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3BC4EA76" w14:textId="77777777" w:rsidTr="008015E7">
        <w:tc>
          <w:tcPr>
            <w:tcW w:w="2268" w:type="dxa"/>
          </w:tcPr>
          <w:p w14:paraId="205556C1" w14:textId="0EDAD93D"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Холодное водоснабжение</w:t>
            </w:r>
          </w:p>
        </w:tc>
        <w:tc>
          <w:tcPr>
            <w:tcW w:w="2127" w:type="dxa"/>
          </w:tcPr>
          <w:p w14:paraId="04EDF652" w14:textId="2D27C416"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380F50DA" w14:textId="2A5F7E1C"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3E9D835A" w14:textId="2C75C6D9"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74D9C1AB" w14:textId="77777777" w:rsidTr="008015E7">
        <w:tc>
          <w:tcPr>
            <w:tcW w:w="2268" w:type="dxa"/>
          </w:tcPr>
          <w:p w14:paraId="0C6397BF" w14:textId="53247998"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Холодное водоснабжение для нужд ГВС</w:t>
            </w:r>
          </w:p>
        </w:tc>
        <w:tc>
          <w:tcPr>
            <w:tcW w:w="2127" w:type="dxa"/>
          </w:tcPr>
          <w:p w14:paraId="63C13CEC" w14:textId="1DE57D22"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074B0EF7" w14:textId="3D5A4208"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6589DC6A" w14:textId="4AA40685"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7F0081D9" w14:textId="77777777" w:rsidTr="008015E7">
        <w:tc>
          <w:tcPr>
            <w:tcW w:w="2268" w:type="dxa"/>
          </w:tcPr>
          <w:p w14:paraId="60E7C44A" w14:textId="3C6014D0"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Центральное отопление</w:t>
            </w:r>
          </w:p>
        </w:tc>
        <w:tc>
          <w:tcPr>
            <w:tcW w:w="2127" w:type="dxa"/>
          </w:tcPr>
          <w:p w14:paraId="36623ECC" w14:textId="7F5DC21B"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720FF1DF" w14:textId="119AFF73"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68BEE914" w14:textId="02469E2C"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13555307" w14:textId="77777777" w:rsidTr="008015E7">
        <w:tc>
          <w:tcPr>
            <w:tcW w:w="2268" w:type="dxa"/>
          </w:tcPr>
          <w:p w14:paraId="0314C7C3" w14:textId="4D0B3E76"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Электроснабжение</w:t>
            </w:r>
          </w:p>
        </w:tc>
        <w:tc>
          <w:tcPr>
            <w:tcW w:w="2127" w:type="dxa"/>
          </w:tcPr>
          <w:p w14:paraId="4F402C60" w14:textId="7AC38F6A"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прямой договор с поставщиком услуг</w:t>
            </w:r>
          </w:p>
        </w:tc>
        <w:tc>
          <w:tcPr>
            <w:tcW w:w="2409" w:type="dxa"/>
          </w:tcPr>
          <w:p w14:paraId="6BF342FB" w14:textId="3B61D2DD"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c>
          <w:tcPr>
            <w:tcW w:w="2552" w:type="dxa"/>
          </w:tcPr>
          <w:p w14:paraId="6E5D7B6F" w14:textId="32E33DC8" w:rsidR="005B5DCA" w:rsidRPr="00242319" w:rsidRDefault="005B5DCA" w:rsidP="005B5DCA">
            <w:pPr>
              <w:spacing w:line="216" w:lineRule="auto"/>
              <w:jc w:val="center"/>
              <w:rPr>
                <w:rFonts w:ascii="Times New Roman" w:hAnsi="Times New Roman" w:cs="Times New Roman"/>
                <w:sz w:val="24"/>
                <w:szCs w:val="24"/>
              </w:rPr>
            </w:pPr>
            <w:r w:rsidRPr="00242319">
              <w:rPr>
                <w:rFonts w:ascii="Times New Roman" w:hAnsi="Times New Roman" w:cs="Times New Roman"/>
                <w:sz w:val="24"/>
                <w:szCs w:val="24"/>
              </w:rPr>
              <w:t>-</w:t>
            </w:r>
          </w:p>
        </w:tc>
      </w:tr>
      <w:tr w:rsidR="005B5DCA" w:rsidRPr="00242319" w14:paraId="02BF9954" w14:textId="77777777" w:rsidTr="008015E7">
        <w:tc>
          <w:tcPr>
            <w:tcW w:w="2268" w:type="dxa"/>
          </w:tcPr>
          <w:p w14:paraId="51825D03" w14:textId="0B92D5B6" w:rsidR="005B5DCA" w:rsidRPr="00242319" w:rsidRDefault="005B5DCA" w:rsidP="005B5DCA">
            <w:pPr>
              <w:spacing w:line="216" w:lineRule="auto"/>
              <w:jc w:val="both"/>
              <w:rPr>
                <w:rFonts w:asciiTheme="majorBidi" w:hAnsiTheme="majorBidi" w:cstheme="majorBidi"/>
                <w:b/>
                <w:sz w:val="24"/>
                <w:szCs w:val="24"/>
              </w:rPr>
            </w:pPr>
            <w:r w:rsidRPr="00242319">
              <w:rPr>
                <w:rFonts w:asciiTheme="majorBidi" w:hAnsiTheme="majorBidi" w:cstheme="majorBidi"/>
                <w:sz w:val="24"/>
                <w:szCs w:val="24"/>
              </w:rPr>
              <w:t>Электроснабжение ночное</w:t>
            </w:r>
          </w:p>
        </w:tc>
        <w:tc>
          <w:tcPr>
            <w:tcW w:w="2127" w:type="dxa"/>
          </w:tcPr>
          <w:p w14:paraId="11372D9C" w14:textId="33058D4A" w:rsidR="005B5DCA" w:rsidRPr="00242319" w:rsidRDefault="005B5DCA" w:rsidP="005B5DCA">
            <w:pPr>
              <w:spacing w:line="216" w:lineRule="auto"/>
              <w:jc w:val="both"/>
              <w:rPr>
                <w:rFonts w:asciiTheme="majorBidi" w:hAnsiTheme="majorBidi" w:cstheme="majorBidi"/>
                <w:bCs/>
                <w:sz w:val="24"/>
                <w:szCs w:val="24"/>
              </w:rPr>
            </w:pPr>
            <w:r w:rsidRPr="00242319">
              <w:rPr>
                <w:rFonts w:asciiTheme="majorBidi" w:hAnsiTheme="majorBidi" w:cstheme="majorBidi"/>
                <w:bCs/>
                <w:sz w:val="24"/>
                <w:szCs w:val="24"/>
              </w:rPr>
              <w:t>прямой договор с поставщиком услуг</w:t>
            </w:r>
          </w:p>
        </w:tc>
        <w:tc>
          <w:tcPr>
            <w:tcW w:w="2409" w:type="dxa"/>
          </w:tcPr>
          <w:p w14:paraId="0CDD7445" w14:textId="6A2EA4B8" w:rsidR="005B5DCA" w:rsidRPr="00242319" w:rsidRDefault="005B5DCA" w:rsidP="005B5DCA">
            <w:pPr>
              <w:spacing w:line="216" w:lineRule="auto"/>
              <w:jc w:val="center"/>
              <w:rPr>
                <w:rFonts w:ascii="Times New Roman" w:hAnsi="Times New Roman" w:cs="Times New Roman"/>
                <w:b/>
                <w:sz w:val="24"/>
                <w:szCs w:val="24"/>
              </w:rPr>
            </w:pPr>
            <w:r w:rsidRPr="00242319">
              <w:rPr>
                <w:rFonts w:ascii="Times New Roman" w:hAnsi="Times New Roman" w:cs="Times New Roman"/>
                <w:b/>
                <w:sz w:val="24"/>
                <w:szCs w:val="24"/>
              </w:rPr>
              <w:t>-</w:t>
            </w:r>
          </w:p>
        </w:tc>
        <w:tc>
          <w:tcPr>
            <w:tcW w:w="2552" w:type="dxa"/>
          </w:tcPr>
          <w:p w14:paraId="26C23031" w14:textId="1A722388" w:rsidR="005B5DCA" w:rsidRPr="00242319" w:rsidRDefault="005B5DCA" w:rsidP="005B5DCA">
            <w:pPr>
              <w:spacing w:line="216" w:lineRule="auto"/>
              <w:jc w:val="center"/>
              <w:rPr>
                <w:rFonts w:ascii="Times New Roman" w:hAnsi="Times New Roman" w:cs="Times New Roman"/>
                <w:b/>
                <w:sz w:val="24"/>
                <w:szCs w:val="24"/>
              </w:rPr>
            </w:pPr>
            <w:r w:rsidRPr="00242319">
              <w:rPr>
                <w:rFonts w:ascii="Times New Roman" w:hAnsi="Times New Roman" w:cs="Times New Roman"/>
                <w:b/>
                <w:sz w:val="24"/>
                <w:szCs w:val="24"/>
              </w:rPr>
              <w:t>-</w:t>
            </w:r>
          </w:p>
        </w:tc>
      </w:tr>
      <w:tr w:rsidR="005B5DCA" w:rsidRPr="00242319" w14:paraId="5136CBC3" w14:textId="77777777" w:rsidTr="008015E7">
        <w:tc>
          <w:tcPr>
            <w:tcW w:w="2268" w:type="dxa"/>
          </w:tcPr>
          <w:p w14:paraId="5BB7DB48" w14:textId="4561DEB4" w:rsidR="005B5DCA" w:rsidRPr="00242319" w:rsidRDefault="005B5DCA" w:rsidP="005B5DCA">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Итого:</w:t>
            </w:r>
          </w:p>
        </w:tc>
        <w:tc>
          <w:tcPr>
            <w:tcW w:w="2127" w:type="dxa"/>
          </w:tcPr>
          <w:p w14:paraId="37644820" w14:textId="56A989A3" w:rsidR="005B5DCA" w:rsidRPr="00242319" w:rsidRDefault="005B5DCA" w:rsidP="005B5DCA">
            <w:pPr>
              <w:spacing w:line="216" w:lineRule="auto"/>
              <w:jc w:val="center"/>
              <w:rPr>
                <w:rFonts w:asciiTheme="majorBidi" w:hAnsiTheme="majorBidi" w:cstheme="majorBidi"/>
                <w:bCs/>
                <w:sz w:val="24"/>
                <w:szCs w:val="24"/>
              </w:rPr>
            </w:pPr>
            <w:r w:rsidRPr="00242319">
              <w:rPr>
                <w:rFonts w:asciiTheme="majorBidi" w:hAnsiTheme="majorBidi" w:cstheme="majorBidi"/>
                <w:bCs/>
                <w:sz w:val="24"/>
                <w:szCs w:val="24"/>
              </w:rPr>
              <w:t>-</w:t>
            </w:r>
          </w:p>
        </w:tc>
        <w:tc>
          <w:tcPr>
            <w:tcW w:w="2409" w:type="dxa"/>
          </w:tcPr>
          <w:p w14:paraId="1D2FCDD7" w14:textId="411221C9" w:rsidR="005B5DCA" w:rsidRPr="00242319" w:rsidRDefault="005B5DCA" w:rsidP="005B5DCA">
            <w:pPr>
              <w:spacing w:line="216" w:lineRule="auto"/>
              <w:jc w:val="center"/>
              <w:rPr>
                <w:rFonts w:ascii="Times New Roman" w:hAnsi="Times New Roman" w:cs="Times New Roman"/>
                <w:b/>
                <w:sz w:val="24"/>
                <w:szCs w:val="24"/>
              </w:rPr>
            </w:pPr>
            <w:r w:rsidRPr="00242319">
              <w:rPr>
                <w:rFonts w:ascii="Times New Roman" w:hAnsi="Times New Roman" w:cs="Times New Roman"/>
                <w:b/>
                <w:sz w:val="24"/>
                <w:szCs w:val="24"/>
              </w:rPr>
              <w:t>-</w:t>
            </w:r>
          </w:p>
        </w:tc>
        <w:tc>
          <w:tcPr>
            <w:tcW w:w="2552" w:type="dxa"/>
          </w:tcPr>
          <w:p w14:paraId="4DF87F41" w14:textId="6FA6E140" w:rsidR="005B5DCA" w:rsidRPr="00242319" w:rsidRDefault="005B5DCA" w:rsidP="005B5DCA">
            <w:pPr>
              <w:spacing w:line="216" w:lineRule="auto"/>
              <w:jc w:val="center"/>
              <w:rPr>
                <w:rFonts w:ascii="Times New Roman" w:hAnsi="Times New Roman" w:cs="Times New Roman"/>
                <w:b/>
                <w:sz w:val="24"/>
                <w:szCs w:val="24"/>
              </w:rPr>
            </w:pPr>
            <w:r w:rsidRPr="00242319">
              <w:rPr>
                <w:rFonts w:ascii="Times New Roman" w:hAnsi="Times New Roman" w:cs="Times New Roman"/>
                <w:b/>
                <w:sz w:val="24"/>
                <w:szCs w:val="24"/>
              </w:rPr>
              <w:t>-</w:t>
            </w:r>
          </w:p>
        </w:tc>
      </w:tr>
    </w:tbl>
    <w:p w14:paraId="0B69D09C" w14:textId="77777777" w:rsidR="000F6803" w:rsidRPr="00242319" w:rsidRDefault="000F6803" w:rsidP="000F6803">
      <w:pPr>
        <w:spacing w:line="216" w:lineRule="auto"/>
        <w:ind w:left="708" w:firstLine="708"/>
        <w:jc w:val="both"/>
        <w:rPr>
          <w:rFonts w:asciiTheme="majorBidi" w:hAnsiTheme="majorBidi" w:cstheme="majorBidi"/>
          <w:b/>
          <w:bCs/>
          <w:sz w:val="24"/>
          <w:szCs w:val="24"/>
          <w:u w:val="single"/>
        </w:rPr>
      </w:pPr>
    </w:p>
    <w:p w14:paraId="7574A0C6" w14:textId="77777777" w:rsidR="000F6803" w:rsidRPr="00242319" w:rsidRDefault="008E1C14" w:rsidP="000F6803">
      <w:pPr>
        <w:spacing w:line="216" w:lineRule="auto"/>
        <w:ind w:left="708" w:firstLine="708"/>
        <w:jc w:val="both"/>
        <w:rPr>
          <w:rFonts w:asciiTheme="majorBidi" w:hAnsiTheme="majorBidi" w:cstheme="majorBidi"/>
          <w:b/>
          <w:bCs/>
          <w:sz w:val="24"/>
          <w:szCs w:val="24"/>
          <w:u w:val="single"/>
        </w:rPr>
      </w:pPr>
      <w:r w:rsidRPr="00242319">
        <w:rPr>
          <w:rFonts w:asciiTheme="majorBidi" w:hAnsiTheme="majorBidi" w:cstheme="majorBidi"/>
          <w:b/>
          <w:bCs/>
          <w:sz w:val="24"/>
          <w:szCs w:val="24"/>
          <w:u w:val="single"/>
        </w:rPr>
        <w:t>8</w:t>
      </w:r>
      <w:r w:rsidR="000F6803" w:rsidRPr="00242319">
        <w:rPr>
          <w:rFonts w:asciiTheme="majorBidi" w:hAnsiTheme="majorBidi" w:cstheme="majorBidi"/>
          <w:b/>
          <w:bCs/>
          <w:sz w:val="24"/>
          <w:szCs w:val="24"/>
          <w:u w:val="single"/>
        </w:rPr>
        <w:t xml:space="preserve">. Рекомендации на следующий отчетный период </w:t>
      </w:r>
    </w:p>
    <w:p w14:paraId="6638EA19" w14:textId="77777777" w:rsidR="00A96CEC" w:rsidRDefault="000F6803" w:rsidP="000F6803">
      <w:pPr>
        <w:spacing w:line="216" w:lineRule="auto"/>
        <w:jc w:val="both"/>
        <w:rPr>
          <w:rFonts w:asciiTheme="majorBidi" w:hAnsiTheme="majorBidi" w:cstheme="majorBidi"/>
          <w:sz w:val="24"/>
          <w:szCs w:val="24"/>
        </w:rPr>
      </w:pPr>
      <w:r w:rsidRPr="00242319">
        <w:rPr>
          <w:rFonts w:asciiTheme="majorBidi" w:hAnsiTheme="majorBidi" w:cstheme="majorBidi"/>
          <w:sz w:val="24"/>
          <w:szCs w:val="24"/>
        </w:rPr>
        <w:t xml:space="preserve">Включить </w:t>
      </w:r>
      <w:r w:rsidR="009819EC" w:rsidRPr="00242319">
        <w:rPr>
          <w:rFonts w:asciiTheme="majorBidi" w:hAnsiTheme="majorBidi" w:cstheme="majorBidi"/>
          <w:sz w:val="24"/>
          <w:szCs w:val="24"/>
        </w:rPr>
        <w:t>в план работ на 2021</w:t>
      </w:r>
      <w:r w:rsidRPr="00242319">
        <w:rPr>
          <w:rFonts w:asciiTheme="majorBidi" w:hAnsiTheme="majorBidi" w:cstheme="majorBidi"/>
          <w:sz w:val="24"/>
          <w:szCs w:val="24"/>
        </w:rPr>
        <w:t xml:space="preserve"> год:</w:t>
      </w:r>
      <w:bookmarkStart w:id="0" w:name="_GoBack"/>
      <w:bookmarkEnd w:id="0"/>
    </w:p>
    <w:p w14:paraId="0C1E6009" w14:textId="5AEF107E" w:rsidR="00143B9A" w:rsidRDefault="005C6F06" w:rsidP="00143B9A">
      <w:pPr>
        <w:spacing w:line="216" w:lineRule="auto"/>
        <w:jc w:val="bot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89954" w14:textId="77777777" w:rsidR="00143B9A" w:rsidRDefault="00143B9A" w:rsidP="00143B9A">
      <w:pPr>
        <w:spacing w:line="216" w:lineRule="auto"/>
        <w:ind w:left="3540" w:firstLine="708"/>
        <w:jc w:val="both"/>
        <w:rPr>
          <w:rFonts w:asciiTheme="majorBidi" w:hAnsiTheme="majorBidi" w:cstheme="majorBidi"/>
          <w:sz w:val="24"/>
          <w:szCs w:val="24"/>
        </w:rPr>
      </w:pPr>
    </w:p>
    <w:p w14:paraId="036C97C3" w14:textId="77777777" w:rsidR="00143B9A" w:rsidRPr="00903BE2" w:rsidRDefault="00143B9A" w:rsidP="00143B9A">
      <w:pPr>
        <w:spacing w:line="216" w:lineRule="auto"/>
        <w:ind w:left="3540" w:firstLine="708"/>
        <w:jc w:val="both"/>
        <w:rPr>
          <w:rFonts w:asciiTheme="majorBidi" w:hAnsiTheme="majorBidi" w:cstheme="majorBidi"/>
          <w:sz w:val="24"/>
          <w:szCs w:val="24"/>
        </w:rPr>
      </w:pPr>
      <w:r w:rsidRPr="00903BE2">
        <w:rPr>
          <w:rFonts w:asciiTheme="majorBidi" w:hAnsiTheme="majorBidi" w:cstheme="majorBidi"/>
          <w:sz w:val="24"/>
          <w:szCs w:val="24"/>
        </w:rPr>
        <w:t>__________________________Р.С. Матевосян</w:t>
      </w:r>
    </w:p>
    <w:p w14:paraId="7806C1EB" w14:textId="77777777" w:rsidR="00143B9A" w:rsidRPr="00903BE2" w:rsidRDefault="00143B9A" w:rsidP="00143B9A">
      <w:pPr>
        <w:spacing w:line="216" w:lineRule="auto"/>
        <w:ind w:left="3540" w:firstLine="708"/>
        <w:jc w:val="both"/>
        <w:rPr>
          <w:rFonts w:asciiTheme="majorBidi" w:hAnsiTheme="majorBidi" w:cstheme="majorBidi"/>
          <w:sz w:val="24"/>
          <w:szCs w:val="24"/>
        </w:rPr>
      </w:pPr>
      <w:proofErr w:type="spellStart"/>
      <w:r w:rsidRPr="00903BE2">
        <w:rPr>
          <w:rFonts w:asciiTheme="majorBidi" w:hAnsiTheme="majorBidi" w:cstheme="majorBidi"/>
          <w:sz w:val="24"/>
          <w:szCs w:val="24"/>
        </w:rPr>
        <w:t>м.п</w:t>
      </w:r>
      <w:proofErr w:type="spellEnd"/>
      <w:r w:rsidRPr="00903BE2">
        <w:rPr>
          <w:rFonts w:asciiTheme="majorBidi" w:hAnsiTheme="majorBidi" w:cstheme="majorBidi"/>
          <w:sz w:val="24"/>
          <w:szCs w:val="24"/>
        </w:rPr>
        <w:t>.</w:t>
      </w:r>
    </w:p>
    <w:sectPr w:rsidR="00143B9A" w:rsidRPr="0090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26"/>
    <w:rsid w:val="000054C6"/>
    <w:rsid w:val="00013E44"/>
    <w:rsid w:val="00016050"/>
    <w:rsid w:val="00016988"/>
    <w:rsid w:val="00016F85"/>
    <w:rsid w:val="000216DB"/>
    <w:rsid w:val="00033168"/>
    <w:rsid w:val="00044560"/>
    <w:rsid w:val="000500A7"/>
    <w:rsid w:val="00055F20"/>
    <w:rsid w:val="00056094"/>
    <w:rsid w:val="000947DC"/>
    <w:rsid w:val="000973BD"/>
    <w:rsid w:val="000C02A4"/>
    <w:rsid w:val="000C4AA5"/>
    <w:rsid w:val="000C7514"/>
    <w:rsid w:val="000E33B8"/>
    <w:rsid w:val="000F6803"/>
    <w:rsid w:val="000F78FB"/>
    <w:rsid w:val="0010033F"/>
    <w:rsid w:val="001015B9"/>
    <w:rsid w:val="0011576F"/>
    <w:rsid w:val="0011578C"/>
    <w:rsid w:val="0012145B"/>
    <w:rsid w:val="00124CF7"/>
    <w:rsid w:val="00131C6A"/>
    <w:rsid w:val="00143B9A"/>
    <w:rsid w:val="001513AD"/>
    <w:rsid w:val="00155F53"/>
    <w:rsid w:val="001579D0"/>
    <w:rsid w:val="00163254"/>
    <w:rsid w:val="0016411B"/>
    <w:rsid w:val="0016704D"/>
    <w:rsid w:val="001805B8"/>
    <w:rsid w:val="001B5B1A"/>
    <w:rsid w:val="001B720D"/>
    <w:rsid w:val="001D0FA1"/>
    <w:rsid w:val="00205088"/>
    <w:rsid w:val="00207CF3"/>
    <w:rsid w:val="002159B2"/>
    <w:rsid w:val="00216E03"/>
    <w:rsid w:val="00242126"/>
    <w:rsid w:val="00242319"/>
    <w:rsid w:val="00247EB3"/>
    <w:rsid w:val="00280724"/>
    <w:rsid w:val="002905F2"/>
    <w:rsid w:val="002916C0"/>
    <w:rsid w:val="00293293"/>
    <w:rsid w:val="002B2332"/>
    <w:rsid w:val="002E19EB"/>
    <w:rsid w:val="002E2126"/>
    <w:rsid w:val="003040F6"/>
    <w:rsid w:val="00306AF7"/>
    <w:rsid w:val="00324DB2"/>
    <w:rsid w:val="003268CB"/>
    <w:rsid w:val="003478CF"/>
    <w:rsid w:val="00372ED2"/>
    <w:rsid w:val="0037734D"/>
    <w:rsid w:val="003854E6"/>
    <w:rsid w:val="003975FA"/>
    <w:rsid w:val="003A37AA"/>
    <w:rsid w:val="003B07F9"/>
    <w:rsid w:val="003B2316"/>
    <w:rsid w:val="003B3761"/>
    <w:rsid w:val="003C3CEE"/>
    <w:rsid w:val="003E35BA"/>
    <w:rsid w:val="003F31CC"/>
    <w:rsid w:val="00402EFA"/>
    <w:rsid w:val="00405019"/>
    <w:rsid w:val="00433EBF"/>
    <w:rsid w:val="00445563"/>
    <w:rsid w:val="00451CC1"/>
    <w:rsid w:val="00455029"/>
    <w:rsid w:val="00463859"/>
    <w:rsid w:val="00487287"/>
    <w:rsid w:val="004B139E"/>
    <w:rsid w:val="004C5CCA"/>
    <w:rsid w:val="00514F6E"/>
    <w:rsid w:val="00543187"/>
    <w:rsid w:val="0055140A"/>
    <w:rsid w:val="00585783"/>
    <w:rsid w:val="00591EF9"/>
    <w:rsid w:val="00592B69"/>
    <w:rsid w:val="00595F95"/>
    <w:rsid w:val="005A0B8A"/>
    <w:rsid w:val="005B0BDC"/>
    <w:rsid w:val="005B5DCA"/>
    <w:rsid w:val="005C6F06"/>
    <w:rsid w:val="005E34FE"/>
    <w:rsid w:val="005E3EA5"/>
    <w:rsid w:val="005F1CBD"/>
    <w:rsid w:val="00601A32"/>
    <w:rsid w:val="006226A2"/>
    <w:rsid w:val="00624A22"/>
    <w:rsid w:val="00630829"/>
    <w:rsid w:val="00642F5D"/>
    <w:rsid w:val="006565E4"/>
    <w:rsid w:val="00656F4E"/>
    <w:rsid w:val="00666616"/>
    <w:rsid w:val="00686ECB"/>
    <w:rsid w:val="006A0F8C"/>
    <w:rsid w:val="006A1630"/>
    <w:rsid w:val="006B06AA"/>
    <w:rsid w:val="006B2609"/>
    <w:rsid w:val="006B7B83"/>
    <w:rsid w:val="006C0AEA"/>
    <w:rsid w:val="006F72CD"/>
    <w:rsid w:val="00720359"/>
    <w:rsid w:val="00723851"/>
    <w:rsid w:val="007248C9"/>
    <w:rsid w:val="007448D8"/>
    <w:rsid w:val="007704F5"/>
    <w:rsid w:val="00784D39"/>
    <w:rsid w:val="007A689F"/>
    <w:rsid w:val="007C1F64"/>
    <w:rsid w:val="007D47BB"/>
    <w:rsid w:val="008015E7"/>
    <w:rsid w:val="00810B56"/>
    <w:rsid w:val="008303AB"/>
    <w:rsid w:val="00830B30"/>
    <w:rsid w:val="00831F6C"/>
    <w:rsid w:val="00852CBE"/>
    <w:rsid w:val="00852D74"/>
    <w:rsid w:val="00863432"/>
    <w:rsid w:val="00865B7B"/>
    <w:rsid w:val="00867A21"/>
    <w:rsid w:val="008759A2"/>
    <w:rsid w:val="00877DC8"/>
    <w:rsid w:val="008852F2"/>
    <w:rsid w:val="008A230E"/>
    <w:rsid w:val="008B1CA1"/>
    <w:rsid w:val="008B38B1"/>
    <w:rsid w:val="008C47F9"/>
    <w:rsid w:val="008C58FA"/>
    <w:rsid w:val="008D57AA"/>
    <w:rsid w:val="008D70E1"/>
    <w:rsid w:val="008E1C14"/>
    <w:rsid w:val="008E65EA"/>
    <w:rsid w:val="008F081C"/>
    <w:rsid w:val="009003CD"/>
    <w:rsid w:val="00903BE2"/>
    <w:rsid w:val="0091239D"/>
    <w:rsid w:val="0092069D"/>
    <w:rsid w:val="00920FF5"/>
    <w:rsid w:val="00924D69"/>
    <w:rsid w:val="009268B6"/>
    <w:rsid w:val="00940677"/>
    <w:rsid w:val="00957AF4"/>
    <w:rsid w:val="00960D48"/>
    <w:rsid w:val="00971DD5"/>
    <w:rsid w:val="009819EC"/>
    <w:rsid w:val="00987137"/>
    <w:rsid w:val="00994160"/>
    <w:rsid w:val="009A0227"/>
    <w:rsid w:val="009C64BE"/>
    <w:rsid w:val="009D55F4"/>
    <w:rsid w:val="009D6CC5"/>
    <w:rsid w:val="009E26BA"/>
    <w:rsid w:val="009F1A94"/>
    <w:rsid w:val="00A124E8"/>
    <w:rsid w:val="00A15383"/>
    <w:rsid w:val="00A16182"/>
    <w:rsid w:val="00A24C70"/>
    <w:rsid w:val="00A518C3"/>
    <w:rsid w:val="00A557F2"/>
    <w:rsid w:val="00A7463E"/>
    <w:rsid w:val="00A8451A"/>
    <w:rsid w:val="00A95BC5"/>
    <w:rsid w:val="00A96CEC"/>
    <w:rsid w:val="00AA1542"/>
    <w:rsid w:val="00AC23E7"/>
    <w:rsid w:val="00AC3F58"/>
    <w:rsid w:val="00AF56A3"/>
    <w:rsid w:val="00B02F66"/>
    <w:rsid w:val="00B24763"/>
    <w:rsid w:val="00B508F7"/>
    <w:rsid w:val="00B50E4D"/>
    <w:rsid w:val="00B609F4"/>
    <w:rsid w:val="00B677FC"/>
    <w:rsid w:val="00B77FE5"/>
    <w:rsid w:val="00B86830"/>
    <w:rsid w:val="00B92E83"/>
    <w:rsid w:val="00B9315C"/>
    <w:rsid w:val="00BA2AD7"/>
    <w:rsid w:val="00BB2213"/>
    <w:rsid w:val="00BB5938"/>
    <w:rsid w:val="00BC436D"/>
    <w:rsid w:val="00BD2849"/>
    <w:rsid w:val="00BD3A9B"/>
    <w:rsid w:val="00BE1FB8"/>
    <w:rsid w:val="00BF5486"/>
    <w:rsid w:val="00C1419C"/>
    <w:rsid w:val="00C2446D"/>
    <w:rsid w:val="00C2706C"/>
    <w:rsid w:val="00C3672A"/>
    <w:rsid w:val="00C90779"/>
    <w:rsid w:val="00C92CEC"/>
    <w:rsid w:val="00C95C03"/>
    <w:rsid w:val="00CD1136"/>
    <w:rsid w:val="00CF47A4"/>
    <w:rsid w:val="00CF47E1"/>
    <w:rsid w:val="00D02F92"/>
    <w:rsid w:val="00D076EA"/>
    <w:rsid w:val="00D1795C"/>
    <w:rsid w:val="00D32111"/>
    <w:rsid w:val="00D61381"/>
    <w:rsid w:val="00D67713"/>
    <w:rsid w:val="00D9334A"/>
    <w:rsid w:val="00DA6CD5"/>
    <w:rsid w:val="00DD1FA4"/>
    <w:rsid w:val="00DF0D90"/>
    <w:rsid w:val="00DF2D6D"/>
    <w:rsid w:val="00DF4964"/>
    <w:rsid w:val="00E068F6"/>
    <w:rsid w:val="00E075D0"/>
    <w:rsid w:val="00E21151"/>
    <w:rsid w:val="00E21A7E"/>
    <w:rsid w:val="00E2217F"/>
    <w:rsid w:val="00E34CAC"/>
    <w:rsid w:val="00E413BC"/>
    <w:rsid w:val="00E4546B"/>
    <w:rsid w:val="00E463DA"/>
    <w:rsid w:val="00E47AD3"/>
    <w:rsid w:val="00E53FAD"/>
    <w:rsid w:val="00E64974"/>
    <w:rsid w:val="00E7350B"/>
    <w:rsid w:val="00E76AF0"/>
    <w:rsid w:val="00E8470E"/>
    <w:rsid w:val="00EA513A"/>
    <w:rsid w:val="00EB2AEB"/>
    <w:rsid w:val="00EC00BA"/>
    <w:rsid w:val="00ED2C31"/>
    <w:rsid w:val="00ED75FC"/>
    <w:rsid w:val="00EE3884"/>
    <w:rsid w:val="00F06DF0"/>
    <w:rsid w:val="00F11B18"/>
    <w:rsid w:val="00F14D42"/>
    <w:rsid w:val="00F16675"/>
    <w:rsid w:val="00F408A1"/>
    <w:rsid w:val="00F443FD"/>
    <w:rsid w:val="00F50227"/>
    <w:rsid w:val="00F61011"/>
    <w:rsid w:val="00F64C40"/>
    <w:rsid w:val="00F6649B"/>
    <w:rsid w:val="00F71CE7"/>
    <w:rsid w:val="00F83A35"/>
    <w:rsid w:val="00FC3C27"/>
    <w:rsid w:val="00FD0A48"/>
    <w:rsid w:val="00FF62E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D505"/>
  <w15:chartTrackingRefBased/>
  <w15:docId w15:val="{F08C6A55-FAE3-4A40-BF21-2B85610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03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03AB"/>
    <w:rPr>
      <w:rFonts w:ascii="Segoe UI" w:hAnsi="Segoe UI" w:cs="Segoe UI"/>
      <w:sz w:val="18"/>
      <w:szCs w:val="18"/>
    </w:rPr>
  </w:style>
  <w:style w:type="paragraph" w:customStyle="1" w:styleId="ConsPlusNormal">
    <w:name w:val="ConsPlusNormal"/>
    <w:rsid w:val="007A68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7"/>
    <w:semiHidden/>
    <w:rsid w:val="007A689F"/>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a7">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6"/>
    <w:semiHidden/>
    <w:rsid w:val="007A689F"/>
    <w:rPr>
      <w:rFonts w:ascii="Times New Roman" w:eastAsia="Times New Roman" w:hAnsi="Times New Roman" w:cs="Times New Roman"/>
      <w:sz w:val="20"/>
      <w:szCs w:val="20"/>
      <w:lang w:val="x-none" w:eastAsia="x-none"/>
    </w:rPr>
  </w:style>
  <w:style w:type="paragraph" w:customStyle="1" w:styleId="ConsPlusNonformat">
    <w:name w:val="ConsPlusNonformat"/>
    <w:uiPriority w:val="99"/>
    <w:rsid w:val="002B2332"/>
    <w:pPr>
      <w:widowControl w:val="0"/>
      <w:autoSpaceDE w:val="0"/>
      <w:autoSpaceDN w:val="0"/>
      <w:adjustRightInd w:val="0"/>
      <w:spacing w:after="0" w:line="240" w:lineRule="auto"/>
    </w:pPr>
    <w:rPr>
      <w:rFonts w:ascii="Courier New" w:hAnsi="Courier New" w:cs="Courier New"/>
      <w:sz w:val="20"/>
      <w:szCs w:val="20"/>
      <w:lang w:eastAsia="ru-RU"/>
    </w:rPr>
  </w:style>
  <w:style w:type="table" w:customStyle="1" w:styleId="1">
    <w:name w:val="Сетка таблицы1"/>
    <w:basedOn w:val="a1"/>
    <w:next w:val="a3"/>
    <w:uiPriority w:val="59"/>
    <w:rsid w:val="0072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B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4550">
      <w:bodyDiv w:val="1"/>
      <w:marLeft w:val="0"/>
      <w:marRight w:val="0"/>
      <w:marTop w:val="0"/>
      <w:marBottom w:val="0"/>
      <w:divBdr>
        <w:top w:val="none" w:sz="0" w:space="0" w:color="auto"/>
        <w:left w:val="none" w:sz="0" w:space="0" w:color="auto"/>
        <w:bottom w:val="none" w:sz="0" w:space="0" w:color="auto"/>
        <w:right w:val="none" w:sz="0" w:space="0" w:color="auto"/>
      </w:divBdr>
    </w:div>
    <w:div w:id="152835385">
      <w:bodyDiv w:val="1"/>
      <w:marLeft w:val="0"/>
      <w:marRight w:val="0"/>
      <w:marTop w:val="0"/>
      <w:marBottom w:val="0"/>
      <w:divBdr>
        <w:top w:val="none" w:sz="0" w:space="0" w:color="auto"/>
        <w:left w:val="none" w:sz="0" w:space="0" w:color="auto"/>
        <w:bottom w:val="none" w:sz="0" w:space="0" w:color="auto"/>
        <w:right w:val="none" w:sz="0" w:space="0" w:color="auto"/>
      </w:divBdr>
    </w:div>
    <w:div w:id="157313503">
      <w:bodyDiv w:val="1"/>
      <w:marLeft w:val="0"/>
      <w:marRight w:val="0"/>
      <w:marTop w:val="0"/>
      <w:marBottom w:val="0"/>
      <w:divBdr>
        <w:top w:val="none" w:sz="0" w:space="0" w:color="auto"/>
        <w:left w:val="none" w:sz="0" w:space="0" w:color="auto"/>
        <w:bottom w:val="none" w:sz="0" w:space="0" w:color="auto"/>
        <w:right w:val="none" w:sz="0" w:space="0" w:color="auto"/>
      </w:divBdr>
    </w:div>
    <w:div w:id="453989854">
      <w:bodyDiv w:val="1"/>
      <w:marLeft w:val="0"/>
      <w:marRight w:val="0"/>
      <w:marTop w:val="0"/>
      <w:marBottom w:val="0"/>
      <w:divBdr>
        <w:top w:val="none" w:sz="0" w:space="0" w:color="auto"/>
        <w:left w:val="none" w:sz="0" w:space="0" w:color="auto"/>
        <w:bottom w:val="none" w:sz="0" w:space="0" w:color="auto"/>
        <w:right w:val="none" w:sz="0" w:space="0" w:color="auto"/>
      </w:divBdr>
    </w:div>
    <w:div w:id="573202302">
      <w:bodyDiv w:val="1"/>
      <w:marLeft w:val="0"/>
      <w:marRight w:val="0"/>
      <w:marTop w:val="0"/>
      <w:marBottom w:val="0"/>
      <w:divBdr>
        <w:top w:val="none" w:sz="0" w:space="0" w:color="auto"/>
        <w:left w:val="none" w:sz="0" w:space="0" w:color="auto"/>
        <w:bottom w:val="none" w:sz="0" w:space="0" w:color="auto"/>
        <w:right w:val="none" w:sz="0" w:space="0" w:color="auto"/>
      </w:divBdr>
    </w:div>
    <w:div w:id="635181590">
      <w:bodyDiv w:val="1"/>
      <w:marLeft w:val="0"/>
      <w:marRight w:val="0"/>
      <w:marTop w:val="0"/>
      <w:marBottom w:val="0"/>
      <w:divBdr>
        <w:top w:val="none" w:sz="0" w:space="0" w:color="auto"/>
        <w:left w:val="none" w:sz="0" w:space="0" w:color="auto"/>
        <w:bottom w:val="none" w:sz="0" w:space="0" w:color="auto"/>
        <w:right w:val="none" w:sz="0" w:space="0" w:color="auto"/>
      </w:divBdr>
    </w:div>
    <w:div w:id="891387485">
      <w:bodyDiv w:val="1"/>
      <w:marLeft w:val="0"/>
      <w:marRight w:val="0"/>
      <w:marTop w:val="0"/>
      <w:marBottom w:val="0"/>
      <w:divBdr>
        <w:top w:val="none" w:sz="0" w:space="0" w:color="auto"/>
        <w:left w:val="none" w:sz="0" w:space="0" w:color="auto"/>
        <w:bottom w:val="none" w:sz="0" w:space="0" w:color="auto"/>
        <w:right w:val="none" w:sz="0" w:space="0" w:color="auto"/>
      </w:divBdr>
    </w:div>
    <w:div w:id="896940906">
      <w:bodyDiv w:val="1"/>
      <w:marLeft w:val="0"/>
      <w:marRight w:val="0"/>
      <w:marTop w:val="0"/>
      <w:marBottom w:val="0"/>
      <w:divBdr>
        <w:top w:val="none" w:sz="0" w:space="0" w:color="auto"/>
        <w:left w:val="none" w:sz="0" w:space="0" w:color="auto"/>
        <w:bottom w:val="none" w:sz="0" w:space="0" w:color="auto"/>
        <w:right w:val="none" w:sz="0" w:space="0" w:color="auto"/>
      </w:divBdr>
    </w:div>
    <w:div w:id="993485583">
      <w:bodyDiv w:val="1"/>
      <w:marLeft w:val="0"/>
      <w:marRight w:val="0"/>
      <w:marTop w:val="0"/>
      <w:marBottom w:val="0"/>
      <w:divBdr>
        <w:top w:val="none" w:sz="0" w:space="0" w:color="auto"/>
        <w:left w:val="none" w:sz="0" w:space="0" w:color="auto"/>
        <w:bottom w:val="none" w:sz="0" w:space="0" w:color="auto"/>
        <w:right w:val="none" w:sz="0" w:space="0" w:color="auto"/>
      </w:divBdr>
    </w:div>
    <w:div w:id="1025910116">
      <w:bodyDiv w:val="1"/>
      <w:marLeft w:val="0"/>
      <w:marRight w:val="0"/>
      <w:marTop w:val="0"/>
      <w:marBottom w:val="0"/>
      <w:divBdr>
        <w:top w:val="none" w:sz="0" w:space="0" w:color="auto"/>
        <w:left w:val="none" w:sz="0" w:space="0" w:color="auto"/>
        <w:bottom w:val="none" w:sz="0" w:space="0" w:color="auto"/>
        <w:right w:val="none" w:sz="0" w:space="0" w:color="auto"/>
      </w:divBdr>
    </w:div>
    <w:div w:id="1031498029">
      <w:bodyDiv w:val="1"/>
      <w:marLeft w:val="0"/>
      <w:marRight w:val="0"/>
      <w:marTop w:val="0"/>
      <w:marBottom w:val="0"/>
      <w:divBdr>
        <w:top w:val="none" w:sz="0" w:space="0" w:color="auto"/>
        <w:left w:val="none" w:sz="0" w:space="0" w:color="auto"/>
        <w:bottom w:val="none" w:sz="0" w:space="0" w:color="auto"/>
        <w:right w:val="none" w:sz="0" w:space="0" w:color="auto"/>
      </w:divBdr>
    </w:div>
    <w:div w:id="1094787047">
      <w:bodyDiv w:val="1"/>
      <w:marLeft w:val="0"/>
      <w:marRight w:val="0"/>
      <w:marTop w:val="0"/>
      <w:marBottom w:val="0"/>
      <w:divBdr>
        <w:top w:val="none" w:sz="0" w:space="0" w:color="auto"/>
        <w:left w:val="none" w:sz="0" w:space="0" w:color="auto"/>
        <w:bottom w:val="none" w:sz="0" w:space="0" w:color="auto"/>
        <w:right w:val="none" w:sz="0" w:space="0" w:color="auto"/>
      </w:divBdr>
    </w:div>
    <w:div w:id="1166747707">
      <w:bodyDiv w:val="1"/>
      <w:marLeft w:val="0"/>
      <w:marRight w:val="0"/>
      <w:marTop w:val="0"/>
      <w:marBottom w:val="0"/>
      <w:divBdr>
        <w:top w:val="none" w:sz="0" w:space="0" w:color="auto"/>
        <w:left w:val="none" w:sz="0" w:space="0" w:color="auto"/>
        <w:bottom w:val="none" w:sz="0" w:space="0" w:color="auto"/>
        <w:right w:val="none" w:sz="0" w:space="0" w:color="auto"/>
      </w:divBdr>
    </w:div>
    <w:div w:id="1317538796">
      <w:bodyDiv w:val="1"/>
      <w:marLeft w:val="0"/>
      <w:marRight w:val="0"/>
      <w:marTop w:val="0"/>
      <w:marBottom w:val="0"/>
      <w:divBdr>
        <w:top w:val="none" w:sz="0" w:space="0" w:color="auto"/>
        <w:left w:val="none" w:sz="0" w:space="0" w:color="auto"/>
        <w:bottom w:val="none" w:sz="0" w:space="0" w:color="auto"/>
        <w:right w:val="none" w:sz="0" w:space="0" w:color="auto"/>
      </w:divBdr>
    </w:div>
    <w:div w:id="1473401971">
      <w:bodyDiv w:val="1"/>
      <w:marLeft w:val="0"/>
      <w:marRight w:val="0"/>
      <w:marTop w:val="0"/>
      <w:marBottom w:val="0"/>
      <w:divBdr>
        <w:top w:val="none" w:sz="0" w:space="0" w:color="auto"/>
        <w:left w:val="none" w:sz="0" w:space="0" w:color="auto"/>
        <w:bottom w:val="none" w:sz="0" w:space="0" w:color="auto"/>
        <w:right w:val="none" w:sz="0" w:space="0" w:color="auto"/>
      </w:divBdr>
    </w:div>
    <w:div w:id="1826775124">
      <w:bodyDiv w:val="1"/>
      <w:marLeft w:val="0"/>
      <w:marRight w:val="0"/>
      <w:marTop w:val="0"/>
      <w:marBottom w:val="0"/>
      <w:divBdr>
        <w:top w:val="none" w:sz="0" w:space="0" w:color="auto"/>
        <w:left w:val="none" w:sz="0" w:space="0" w:color="auto"/>
        <w:bottom w:val="none" w:sz="0" w:space="0" w:color="auto"/>
        <w:right w:val="none" w:sz="0" w:space="0" w:color="auto"/>
      </w:divBdr>
    </w:div>
    <w:div w:id="1900551742">
      <w:bodyDiv w:val="1"/>
      <w:marLeft w:val="0"/>
      <w:marRight w:val="0"/>
      <w:marTop w:val="0"/>
      <w:marBottom w:val="0"/>
      <w:divBdr>
        <w:top w:val="none" w:sz="0" w:space="0" w:color="auto"/>
        <w:left w:val="none" w:sz="0" w:space="0" w:color="auto"/>
        <w:bottom w:val="none" w:sz="0" w:space="0" w:color="auto"/>
        <w:right w:val="none" w:sz="0" w:space="0" w:color="auto"/>
      </w:divBdr>
    </w:div>
    <w:div w:id="21206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98D4-DFF6-404D-8FEA-2848D63D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11</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q</cp:lastModifiedBy>
  <cp:revision>222</cp:revision>
  <cp:lastPrinted>2019-03-01T00:15:00Z</cp:lastPrinted>
  <dcterms:created xsi:type="dcterms:W3CDTF">2019-02-15T07:54:00Z</dcterms:created>
  <dcterms:modified xsi:type="dcterms:W3CDTF">2021-03-31T11:31:00Z</dcterms:modified>
</cp:coreProperties>
</file>